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C11C3" w14:textId="7DE277E4" w:rsidR="00F03CAD" w:rsidRPr="00352345" w:rsidRDefault="006318EB" w:rsidP="00896B27">
      <w:pPr>
        <w:spacing w:after="0" w:line="240" w:lineRule="auto"/>
        <w:jc w:val="center"/>
        <w:rPr>
          <w:rFonts w:ascii="Arial" w:hAnsi="Arial" w:cs="Arial"/>
          <w:sz w:val="24"/>
          <w:szCs w:val="24"/>
        </w:rPr>
      </w:pPr>
      <w:bookmarkStart w:id="0" w:name="_GoBack"/>
      <w:bookmarkEnd w:id="0"/>
      <w:r w:rsidRPr="00352345">
        <w:rPr>
          <w:rFonts w:ascii="Arial" w:hAnsi="Arial" w:cs="Arial"/>
          <w:b/>
          <w:sz w:val="24"/>
          <w:szCs w:val="24"/>
          <w:u w:val="single"/>
        </w:rPr>
        <w:t xml:space="preserve">Informace pro poplatníky daně z nemovitých věcí týkající se uplatnění osvobození podle § 4 odst. 1 písm. k) zákona </w:t>
      </w:r>
      <w:r w:rsidR="005678DF" w:rsidRPr="00352345">
        <w:rPr>
          <w:rFonts w:ascii="Arial" w:hAnsi="Arial" w:cs="Arial"/>
          <w:b/>
          <w:sz w:val="24"/>
          <w:szCs w:val="24"/>
          <w:u w:val="single"/>
        </w:rPr>
        <w:t>o dani z nemovitých věcí</w:t>
      </w:r>
      <w:r w:rsidR="00CF23FA">
        <w:rPr>
          <w:rFonts w:ascii="Arial" w:hAnsi="Arial" w:cs="Arial"/>
          <w:b/>
          <w:sz w:val="24"/>
          <w:szCs w:val="24"/>
          <w:u w:val="single"/>
        </w:rPr>
        <w:t xml:space="preserve"> </w:t>
      </w:r>
      <w:r w:rsidR="0032213B">
        <w:rPr>
          <w:rFonts w:ascii="Arial" w:hAnsi="Arial" w:cs="Arial"/>
          <w:b/>
          <w:sz w:val="24"/>
          <w:szCs w:val="24"/>
          <w:u w:val="single"/>
        </w:rPr>
        <w:t>na</w:t>
      </w:r>
      <w:r w:rsidR="00CF23FA">
        <w:rPr>
          <w:rFonts w:ascii="Arial" w:hAnsi="Arial" w:cs="Arial"/>
          <w:b/>
          <w:sz w:val="24"/>
          <w:szCs w:val="24"/>
          <w:u w:val="single"/>
        </w:rPr>
        <w:t xml:space="preserve"> zdaňovací období roku 2022</w:t>
      </w:r>
    </w:p>
    <w:p w14:paraId="7DB24BE4" w14:textId="77777777" w:rsidR="00F03CAD" w:rsidRDefault="00F03CAD" w:rsidP="00F03CAD">
      <w:pPr>
        <w:spacing w:after="0" w:line="240" w:lineRule="auto"/>
        <w:jc w:val="both"/>
        <w:rPr>
          <w:rFonts w:ascii="Arial" w:hAnsi="Arial" w:cs="Arial"/>
        </w:rPr>
      </w:pPr>
    </w:p>
    <w:p w14:paraId="1628D880" w14:textId="77777777" w:rsidR="006B5CF3" w:rsidRDefault="006B5CF3" w:rsidP="00F03CAD">
      <w:pPr>
        <w:spacing w:after="0" w:line="240" w:lineRule="auto"/>
        <w:jc w:val="both"/>
        <w:rPr>
          <w:rFonts w:ascii="Arial" w:hAnsi="Arial" w:cs="Arial"/>
        </w:rPr>
      </w:pPr>
    </w:p>
    <w:p w14:paraId="4A4A4425" w14:textId="787B3B93" w:rsidR="006B5CF3" w:rsidRPr="00051E93" w:rsidRDefault="006B5CF3" w:rsidP="00F03CAD">
      <w:pPr>
        <w:spacing w:after="0" w:line="240" w:lineRule="auto"/>
        <w:jc w:val="both"/>
        <w:rPr>
          <w:rFonts w:ascii="Arial" w:hAnsi="Arial" w:cs="Arial"/>
          <w:b/>
        </w:rPr>
      </w:pPr>
      <w:r w:rsidRPr="00051E93">
        <w:rPr>
          <w:rFonts w:ascii="Arial" w:hAnsi="Arial" w:cs="Arial"/>
          <w:b/>
        </w:rPr>
        <w:t xml:space="preserve">Upozornění </w:t>
      </w:r>
      <w:r w:rsidR="00526DAA">
        <w:rPr>
          <w:rFonts w:ascii="Arial" w:hAnsi="Arial" w:cs="Arial"/>
          <w:b/>
        </w:rPr>
        <w:t xml:space="preserve">a informace </w:t>
      </w:r>
      <w:r w:rsidRPr="00051E93">
        <w:rPr>
          <w:rFonts w:ascii="Arial" w:hAnsi="Arial" w:cs="Arial"/>
          <w:b/>
        </w:rPr>
        <w:t xml:space="preserve">pro poplatníky, kteří </w:t>
      </w:r>
      <w:r w:rsidR="00B777F0" w:rsidRPr="00051E93">
        <w:rPr>
          <w:rFonts w:ascii="Arial" w:hAnsi="Arial" w:cs="Arial"/>
          <w:b/>
        </w:rPr>
        <w:t xml:space="preserve">si </w:t>
      </w:r>
      <w:r w:rsidRPr="00051E93">
        <w:rPr>
          <w:rFonts w:ascii="Arial" w:hAnsi="Arial" w:cs="Arial"/>
          <w:b/>
        </w:rPr>
        <w:t>uplatňují osvobození od daně z pozemků podle § 4 odst. 1. písm. k) zákona č. 338/1992 Sb., o dani z nemovitých věcí, ve znění pozdějších předpisů (dále jen „zákon o dani z nemovitých věcí“)</w:t>
      </w:r>
    </w:p>
    <w:p w14:paraId="3BD97455" w14:textId="77777777" w:rsidR="00267E7B" w:rsidRDefault="00267E7B" w:rsidP="00267E7B">
      <w:pPr>
        <w:spacing w:after="0"/>
        <w:jc w:val="both"/>
        <w:rPr>
          <w:rFonts w:ascii="Arial" w:hAnsi="Arial" w:cs="Arial"/>
          <w:b/>
        </w:rPr>
      </w:pPr>
    </w:p>
    <w:p w14:paraId="16679A68" w14:textId="46EEE52D" w:rsidR="001452A1" w:rsidRPr="00051E93" w:rsidRDefault="001452A1" w:rsidP="00051E93">
      <w:pPr>
        <w:pStyle w:val="Odstavecseseznamem"/>
        <w:numPr>
          <w:ilvl w:val="0"/>
          <w:numId w:val="13"/>
        </w:numPr>
        <w:spacing w:after="0"/>
        <w:jc w:val="both"/>
        <w:rPr>
          <w:rFonts w:ascii="Arial" w:hAnsi="Arial" w:cs="Arial"/>
          <w:b/>
          <w:u w:val="single"/>
        </w:rPr>
      </w:pPr>
      <w:r w:rsidRPr="00051E93">
        <w:rPr>
          <w:rFonts w:ascii="Arial" w:hAnsi="Arial" w:cs="Arial"/>
          <w:b/>
          <w:u w:val="single"/>
        </w:rPr>
        <w:t>Změna v osvobození s dopadem na povinnost podat daňové přiznání k dani z nemovitých věcí</w:t>
      </w:r>
    </w:p>
    <w:p w14:paraId="6E009312" w14:textId="77777777" w:rsidR="0001149C" w:rsidRDefault="0001149C" w:rsidP="00051E93">
      <w:pPr>
        <w:spacing w:after="0"/>
        <w:ind w:left="360"/>
        <w:jc w:val="both"/>
        <w:rPr>
          <w:rFonts w:ascii="Arial" w:hAnsi="Arial" w:cs="Arial"/>
        </w:rPr>
      </w:pPr>
    </w:p>
    <w:p w14:paraId="4862D627" w14:textId="3DFFD305" w:rsidR="008D409F" w:rsidRDefault="008D409F" w:rsidP="00051E93">
      <w:pPr>
        <w:spacing w:after="0"/>
        <w:ind w:left="360"/>
        <w:jc w:val="both"/>
        <w:rPr>
          <w:rFonts w:ascii="Arial" w:hAnsi="Arial" w:cs="Arial"/>
        </w:rPr>
      </w:pPr>
      <w:r>
        <w:rPr>
          <w:rFonts w:ascii="Arial" w:hAnsi="Arial" w:cs="Arial"/>
        </w:rPr>
        <w:t xml:space="preserve">Od </w:t>
      </w:r>
      <w:r w:rsidRPr="00051E93">
        <w:rPr>
          <w:rFonts w:ascii="Arial" w:hAnsi="Arial" w:cs="Arial"/>
          <w:b/>
        </w:rPr>
        <w:t>1. 1. 2020</w:t>
      </w:r>
      <w:r>
        <w:rPr>
          <w:rFonts w:ascii="Arial" w:hAnsi="Arial" w:cs="Arial"/>
        </w:rPr>
        <w:t xml:space="preserve"> s</w:t>
      </w:r>
      <w:r w:rsidR="0025572B" w:rsidRPr="00752777">
        <w:rPr>
          <w:rFonts w:ascii="Arial" w:hAnsi="Arial" w:cs="Arial"/>
        </w:rPr>
        <w:t xml:space="preserve"> účinností zákona č. 364/2019 </w:t>
      </w:r>
      <w:r w:rsidR="009D1A15" w:rsidRPr="00752777">
        <w:rPr>
          <w:rFonts w:ascii="Arial" w:hAnsi="Arial" w:cs="Arial"/>
        </w:rPr>
        <w:t>Sb., kterým se mění někt</w:t>
      </w:r>
      <w:r w:rsidR="00BC6A66">
        <w:rPr>
          <w:rFonts w:ascii="Arial" w:hAnsi="Arial" w:cs="Arial"/>
        </w:rPr>
        <w:t>e</w:t>
      </w:r>
      <w:r w:rsidR="009D1A15" w:rsidRPr="00752777">
        <w:rPr>
          <w:rFonts w:ascii="Arial" w:hAnsi="Arial" w:cs="Arial"/>
        </w:rPr>
        <w:t>ré zákony v oblasti daní v souvislosti se zvyšováním příjmů veřejných rozpočtů</w:t>
      </w:r>
      <w:r>
        <w:rPr>
          <w:rFonts w:ascii="Arial" w:hAnsi="Arial" w:cs="Arial"/>
        </w:rPr>
        <w:t xml:space="preserve"> (dále jen „zákon č. 364/2019 Sb.“)</w:t>
      </w:r>
      <w:r w:rsidR="009D1A15" w:rsidRPr="00752777">
        <w:rPr>
          <w:rFonts w:ascii="Arial" w:hAnsi="Arial" w:cs="Arial"/>
        </w:rPr>
        <w:t xml:space="preserve">, </w:t>
      </w:r>
      <w:r w:rsidRPr="00051E93">
        <w:rPr>
          <w:rFonts w:ascii="Arial" w:hAnsi="Arial" w:cs="Arial"/>
          <w:b/>
        </w:rPr>
        <w:t xml:space="preserve">došlo k novelizaci zákona o dani z nemovitých věcí, konkrétně § 4 odst. 1 písm. k). </w:t>
      </w:r>
      <w:r w:rsidR="000366C2">
        <w:rPr>
          <w:rFonts w:ascii="Arial" w:hAnsi="Arial" w:cs="Arial"/>
        </w:rPr>
        <w:t xml:space="preserve">Po přechodnou dobu na zdaňovací období roku 2020 a 2021 bylo možné uplatnit osvobození podle § 4 odst. 1 písm. k) zákona o dani z nemovitých věcí jak ve znění </w:t>
      </w:r>
      <w:r w:rsidR="004A7707">
        <w:rPr>
          <w:rFonts w:ascii="Arial" w:hAnsi="Arial" w:cs="Arial"/>
        </w:rPr>
        <w:br/>
      </w:r>
      <w:r w:rsidR="000366C2">
        <w:rPr>
          <w:rFonts w:ascii="Arial" w:hAnsi="Arial" w:cs="Arial"/>
        </w:rPr>
        <w:t>do 31.</w:t>
      </w:r>
      <w:r w:rsidR="008A3820">
        <w:rPr>
          <w:rFonts w:ascii="Arial" w:hAnsi="Arial" w:cs="Arial"/>
        </w:rPr>
        <w:t> </w:t>
      </w:r>
      <w:r w:rsidR="000366C2">
        <w:rPr>
          <w:rFonts w:ascii="Arial" w:hAnsi="Arial" w:cs="Arial"/>
        </w:rPr>
        <w:t>12. 2019, tak i</w:t>
      </w:r>
      <w:r w:rsidR="00E33662">
        <w:rPr>
          <w:rFonts w:ascii="Arial" w:hAnsi="Arial" w:cs="Arial"/>
        </w:rPr>
        <w:t> </w:t>
      </w:r>
      <w:r w:rsidR="000366C2">
        <w:rPr>
          <w:rFonts w:ascii="Arial" w:hAnsi="Arial" w:cs="Arial"/>
        </w:rPr>
        <w:t xml:space="preserve">ve znění od 1. 1. 2020. </w:t>
      </w:r>
    </w:p>
    <w:p w14:paraId="4709F164" w14:textId="77777777" w:rsidR="00E33662" w:rsidRDefault="00E33662" w:rsidP="00051E93">
      <w:pPr>
        <w:spacing w:after="0"/>
        <w:ind w:left="360"/>
        <w:jc w:val="both"/>
        <w:rPr>
          <w:rFonts w:ascii="Arial" w:hAnsi="Arial" w:cs="Arial"/>
        </w:rPr>
      </w:pPr>
    </w:p>
    <w:p w14:paraId="637E681C" w14:textId="5D60BAE1" w:rsidR="00E33662" w:rsidRDefault="00E33662" w:rsidP="00051E93">
      <w:pPr>
        <w:spacing w:after="0"/>
        <w:ind w:left="360"/>
        <w:jc w:val="both"/>
        <w:rPr>
          <w:rFonts w:ascii="Arial" w:hAnsi="Arial" w:cs="Arial"/>
          <w:b/>
        </w:rPr>
      </w:pPr>
      <w:r w:rsidRPr="00CF23FA">
        <w:rPr>
          <w:rFonts w:ascii="Arial" w:hAnsi="Arial" w:cs="Arial"/>
          <w:b/>
          <w:u w:val="single"/>
        </w:rPr>
        <w:t xml:space="preserve">Upozorňujeme, že od zdaňovacího období roku 2022 </w:t>
      </w:r>
      <w:r w:rsidRPr="00051E93">
        <w:rPr>
          <w:rFonts w:ascii="Arial" w:hAnsi="Arial" w:cs="Arial"/>
          <w:b/>
        </w:rPr>
        <w:t>lze uplatnit pouze osvobození podle § 4 odst. 1 písm. k) zákona o dani z nemovitých věcí ve znění od 1. 1. 2020.</w:t>
      </w:r>
    </w:p>
    <w:p w14:paraId="002ADDDC" w14:textId="37B15048" w:rsidR="00370C62" w:rsidRPr="00051E93" w:rsidRDefault="00535D5C" w:rsidP="00051E93">
      <w:pPr>
        <w:spacing w:after="0"/>
        <w:ind w:left="360"/>
        <w:jc w:val="both"/>
        <w:rPr>
          <w:rFonts w:ascii="Arial" w:hAnsi="Arial" w:cs="Arial"/>
        </w:rPr>
      </w:pPr>
      <w:r>
        <w:rPr>
          <w:rFonts w:ascii="Arial" w:hAnsi="Arial" w:cs="Arial"/>
        </w:rPr>
        <w:t xml:space="preserve">V důsledku </w:t>
      </w:r>
      <w:r w:rsidR="00584941">
        <w:rPr>
          <w:rFonts w:ascii="Arial" w:hAnsi="Arial" w:cs="Arial"/>
        </w:rPr>
        <w:t xml:space="preserve">této změny </w:t>
      </w:r>
      <w:r w:rsidR="00FB1954" w:rsidRPr="00FB1954">
        <w:rPr>
          <w:rFonts w:ascii="Arial" w:hAnsi="Arial" w:cs="Arial"/>
          <w:b/>
        </w:rPr>
        <w:t>JIŽ NELZE UPLATIT OSVOBOZENÍ</w:t>
      </w:r>
      <w:r w:rsidR="00FB1954" w:rsidRPr="00051E93">
        <w:rPr>
          <w:rFonts w:ascii="Arial" w:hAnsi="Arial" w:cs="Arial"/>
        </w:rPr>
        <w:t xml:space="preserve"> </w:t>
      </w:r>
      <w:r w:rsidR="001C4D45" w:rsidRPr="001C4D45">
        <w:rPr>
          <w:rFonts w:ascii="Arial" w:hAnsi="Arial" w:cs="Arial"/>
        </w:rPr>
        <w:t xml:space="preserve">podle § 4 odst. 1 písm. k) zákona o dani z nemovitých věcí </w:t>
      </w:r>
      <w:r w:rsidR="00CE4800">
        <w:rPr>
          <w:rFonts w:ascii="Arial" w:hAnsi="Arial" w:cs="Arial"/>
        </w:rPr>
        <w:t xml:space="preserve">ve znění </w:t>
      </w:r>
      <w:r w:rsidR="001C4D45" w:rsidRPr="003E19FA">
        <w:rPr>
          <w:rFonts w:ascii="Arial" w:hAnsi="Arial" w:cs="Arial"/>
          <w:b/>
        </w:rPr>
        <w:t>do 31. 12. 2019</w:t>
      </w:r>
      <w:r w:rsidR="00370C62" w:rsidRPr="00051E93">
        <w:rPr>
          <w:rFonts w:ascii="Arial" w:hAnsi="Arial" w:cs="Arial"/>
        </w:rPr>
        <w:t xml:space="preserve"> u</w:t>
      </w:r>
      <w:r w:rsidR="00CE4800">
        <w:rPr>
          <w:rFonts w:ascii="Arial" w:hAnsi="Arial" w:cs="Arial"/>
        </w:rPr>
        <w:t>:</w:t>
      </w:r>
    </w:p>
    <w:p w14:paraId="0DE82EEC" w14:textId="74D65A4F" w:rsidR="007A7B70" w:rsidRDefault="008471BE" w:rsidP="007A7B70">
      <w:pPr>
        <w:pStyle w:val="Odstavecseseznamem"/>
        <w:numPr>
          <w:ilvl w:val="0"/>
          <w:numId w:val="12"/>
        </w:numPr>
        <w:spacing w:after="0"/>
        <w:ind w:left="1080"/>
        <w:jc w:val="both"/>
        <w:rPr>
          <w:rFonts w:ascii="Arial" w:hAnsi="Arial" w:cs="Arial"/>
          <w:b/>
        </w:rPr>
      </w:pPr>
      <w:r w:rsidRPr="007A7B70">
        <w:rPr>
          <w:rFonts w:ascii="Arial" w:hAnsi="Arial" w:cs="Arial"/>
          <w:b/>
        </w:rPr>
        <w:t>p</w:t>
      </w:r>
      <w:r w:rsidR="00370C62" w:rsidRPr="007A7B70">
        <w:rPr>
          <w:rFonts w:ascii="Arial" w:hAnsi="Arial" w:cs="Arial"/>
          <w:b/>
        </w:rPr>
        <w:t xml:space="preserve">ozemků remízků, hájů, větrolamů a mezí na orné půdě a trvalých travních porostech, pokud nesplňují definici krajinných prvků </w:t>
      </w:r>
      <w:r w:rsidRPr="007A7B70">
        <w:rPr>
          <w:rFonts w:ascii="Arial" w:hAnsi="Arial" w:cs="Arial"/>
          <w:b/>
        </w:rPr>
        <w:t xml:space="preserve">(skupina dřevin, stromořadí, travnatá údolnice, mez, příkop, mokřad) </w:t>
      </w:r>
      <w:r w:rsidRPr="002839D5">
        <w:rPr>
          <w:rFonts w:ascii="Arial" w:hAnsi="Arial" w:cs="Arial"/>
          <w:b/>
        </w:rPr>
        <w:t>a nejsou zapsány v</w:t>
      </w:r>
      <w:r w:rsidR="00526DAA" w:rsidRPr="002839D5">
        <w:rPr>
          <w:rFonts w:ascii="Arial" w:hAnsi="Arial" w:cs="Arial"/>
          <w:b/>
        </w:rPr>
        <w:t> </w:t>
      </w:r>
      <w:r w:rsidRPr="002839D5">
        <w:rPr>
          <w:rFonts w:ascii="Arial" w:hAnsi="Arial" w:cs="Arial"/>
          <w:b/>
        </w:rPr>
        <w:t xml:space="preserve">evidenci ekologicky významných prvků </w:t>
      </w:r>
      <w:r w:rsidR="007A7B70" w:rsidRPr="002839D5">
        <w:rPr>
          <w:rFonts w:ascii="Arial" w:hAnsi="Arial" w:cs="Arial"/>
          <w:b/>
        </w:rPr>
        <w:t>v evidenci využití půdy (dále jen „LPIS“)</w:t>
      </w:r>
      <w:r w:rsidR="001C1D6C">
        <w:rPr>
          <w:rFonts w:ascii="Arial" w:hAnsi="Arial" w:cs="Arial"/>
          <w:b/>
        </w:rPr>
        <w:t>,</w:t>
      </w:r>
    </w:p>
    <w:p w14:paraId="7C97ABB1" w14:textId="5213EEA4" w:rsidR="008471BE" w:rsidRDefault="008471BE" w:rsidP="007A7B70">
      <w:pPr>
        <w:pStyle w:val="Odstavecseseznamem"/>
        <w:numPr>
          <w:ilvl w:val="0"/>
          <w:numId w:val="12"/>
        </w:numPr>
        <w:spacing w:after="0"/>
        <w:ind w:left="1080"/>
        <w:jc w:val="both"/>
        <w:rPr>
          <w:rFonts w:ascii="Arial" w:hAnsi="Arial" w:cs="Arial"/>
          <w:b/>
        </w:rPr>
      </w:pPr>
      <w:r w:rsidRPr="007A7B70">
        <w:rPr>
          <w:rFonts w:ascii="Arial" w:hAnsi="Arial" w:cs="Arial"/>
          <w:b/>
        </w:rPr>
        <w:t>pozemků ostatních ploch, které nelze žádným způsobem využívat, pokud se nejedná o pozemky</w:t>
      </w:r>
      <w:r w:rsidR="000C51AB" w:rsidRPr="007A7B70">
        <w:rPr>
          <w:rFonts w:ascii="Arial" w:hAnsi="Arial" w:cs="Arial"/>
          <w:b/>
        </w:rPr>
        <w:t xml:space="preserve"> ostatních ploch mimo zastavěné území obce, které nejsou užívány k podnikání,</w:t>
      </w:r>
      <w:r w:rsidRPr="007A7B70">
        <w:rPr>
          <w:rFonts w:ascii="Arial" w:hAnsi="Arial" w:cs="Arial"/>
          <w:b/>
        </w:rPr>
        <w:t xml:space="preserve"> na kterých se nachází příkop, mokřad, močál, bažina, skalní útvar, rokle nebo strž</w:t>
      </w:r>
      <w:r w:rsidR="00346CFA">
        <w:rPr>
          <w:rFonts w:ascii="Arial" w:hAnsi="Arial" w:cs="Arial"/>
          <w:b/>
        </w:rPr>
        <w:t>.</w:t>
      </w:r>
      <w:r w:rsidRPr="002839D5">
        <w:rPr>
          <w:rFonts w:ascii="Arial" w:hAnsi="Arial" w:cs="Arial"/>
          <w:b/>
        </w:rPr>
        <w:t xml:space="preserve"> </w:t>
      </w:r>
    </w:p>
    <w:p w14:paraId="30D0D638" w14:textId="77777777" w:rsidR="00CE3C1C" w:rsidRDefault="00CE3C1C" w:rsidP="002839D5">
      <w:pPr>
        <w:spacing w:after="0"/>
        <w:ind w:left="360"/>
        <w:jc w:val="both"/>
        <w:rPr>
          <w:rFonts w:ascii="Arial" w:hAnsi="Arial" w:cs="Arial"/>
          <w:b/>
        </w:rPr>
      </w:pPr>
    </w:p>
    <w:p w14:paraId="00094CF4" w14:textId="1AAE77CB" w:rsidR="00E143BB" w:rsidRDefault="00E143BB" w:rsidP="00E143BB">
      <w:pPr>
        <w:spacing w:after="0"/>
        <w:ind w:left="360"/>
        <w:jc w:val="both"/>
        <w:rPr>
          <w:rFonts w:ascii="Arial" w:hAnsi="Arial" w:cs="Arial"/>
          <w:shd w:val="clear" w:color="auto" w:fill="FFFFFF"/>
        </w:rPr>
      </w:pPr>
      <w:r w:rsidRPr="00E143BB">
        <w:rPr>
          <w:rFonts w:ascii="Arial" w:hAnsi="Arial" w:cs="Arial"/>
          <w:shd w:val="clear" w:color="auto" w:fill="FFFFFF"/>
        </w:rPr>
        <w:t xml:space="preserve">Z výše uvedeného tedy vyplývá, že </w:t>
      </w:r>
      <w:r w:rsidR="004A7707">
        <w:rPr>
          <w:rFonts w:ascii="Arial" w:hAnsi="Arial" w:cs="Arial"/>
          <w:shd w:val="clear" w:color="auto" w:fill="FFFFFF"/>
        </w:rPr>
        <w:t>pokud</w:t>
      </w:r>
      <w:r w:rsidRPr="003D3B74">
        <w:rPr>
          <w:rFonts w:ascii="Arial" w:hAnsi="Arial" w:cs="Arial"/>
          <w:b/>
          <w:shd w:val="clear" w:color="auto" w:fill="FFFFFF"/>
        </w:rPr>
        <w:t xml:space="preserve"> remízky, háje, větrolamy a meze</w:t>
      </w:r>
      <w:r w:rsidRPr="00E143BB">
        <w:rPr>
          <w:rFonts w:ascii="Arial" w:hAnsi="Arial" w:cs="Arial"/>
          <w:shd w:val="clear" w:color="auto" w:fill="FFFFFF"/>
        </w:rPr>
        <w:t xml:space="preserve"> nebudou v evidenci ekologicky významných prvků v evidenci LPIS do 31. 12. 2021 zaevidovány jako</w:t>
      </w:r>
      <w:r w:rsidRPr="00E143BB">
        <w:t xml:space="preserve"> </w:t>
      </w:r>
      <w:r w:rsidRPr="00E143BB">
        <w:rPr>
          <w:rFonts w:ascii="Arial" w:hAnsi="Arial" w:cs="Arial"/>
          <w:shd w:val="clear" w:color="auto" w:fill="FFFFFF"/>
        </w:rPr>
        <w:t>skupina dřevin, stromořadí, travnatá údolnice nebo mez, nebudou splněny podmínky pro osvobození pozemků dle § 4 odst. 1 písm. k) bodu 2 zákona</w:t>
      </w:r>
      <w:r w:rsidRPr="002839D5">
        <w:rPr>
          <w:rFonts w:ascii="Arial" w:hAnsi="Arial" w:cs="Arial"/>
          <w:shd w:val="clear" w:color="auto" w:fill="FFFFFF"/>
        </w:rPr>
        <w:t xml:space="preserve"> </w:t>
      </w:r>
      <w:r>
        <w:rPr>
          <w:rFonts w:ascii="Arial" w:hAnsi="Arial" w:cs="Arial"/>
          <w:shd w:val="clear" w:color="auto" w:fill="FFFFFF"/>
        </w:rPr>
        <w:t>o dani z nemovitých věcí</w:t>
      </w:r>
      <w:r w:rsidRPr="002839D5">
        <w:rPr>
          <w:rFonts w:ascii="Arial" w:hAnsi="Arial" w:cs="Arial"/>
          <w:shd w:val="clear" w:color="auto" w:fill="FFFFFF"/>
        </w:rPr>
        <w:t xml:space="preserve"> a</w:t>
      </w:r>
      <w:r>
        <w:rPr>
          <w:rFonts w:ascii="Arial" w:hAnsi="Arial" w:cs="Arial"/>
          <w:shd w:val="clear" w:color="auto" w:fill="FFFFFF"/>
        </w:rPr>
        <w:t> </w:t>
      </w:r>
      <w:r w:rsidRPr="002839D5">
        <w:rPr>
          <w:rFonts w:ascii="Arial" w:hAnsi="Arial" w:cs="Arial"/>
          <w:shd w:val="clear" w:color="auto" w:fill="FFFFFF"/>
        </w:rPr>
        <w:t xml:space="preserve">poplatníci si nebudou moci </w:t>
      </w:r>
      <w:r>
        <w:rPr>
          <w:rFonts w:ascii="Arial" w:hAnsi="Arial" w:cs="Arial"/>
          <w:shd w:val="clear" w:color="auto" w:fill="FFFFFF"/>
        </w:rPr>
        <w:t xml:space="preserve">v uvedených případech </w:t>
      </w:r>
      <w:r w:rsidRPr="002839D5">
        <w:rPr>
          <w:rFonts w:ascii="Arial" w:hAnsi="Arial" w:cs="Arial"/>
          <w:shd w:val="clear" w:color="auto" w:fill="FFFFFF"/>
        </w:rPr>
        <w:t xml:space="preserve">na zdaňovací období </w:t>
      </w:r>
      <w:r>
        <w:rPr>
          <w:rFonts w:ascii="Arial" w:hAnsi="Arial" w:cs="Arial"/>
          <w:shd w:val="clear" w:color="auto" w:fill="FFFFFF"/>
        </w:rPr>
        <w:t xml:space="preserve">roku 2022 </w:t>
      </w:r>
      <w:r w:rsidRPr="002839D5">
        <w:rPr>
          <w:rFonts w:ascii="Arial" w:hAnsi="Arial" w:cs="Arial"/>
          <w:shd w:val="clear" w:color="auto" w:fill="FFFFFF"/>
        </w:rPr>
        <w:t>uplatnit nárok na jejich osvobození. </w:t>
      </w:r>
    </w:p>
    <w:p w14:paraId="7FD9DB2B" w14:textId="77777777" w:rsidR="00E143BB" w:rsidRDefault="00E143BB" w:rsidP="00E143BB">
      <w:pPr>
        <w:spacing w:after="0"/>
        <w:ind w:left="360"/>
        <w:jc w:val="both"/>
        <w:rPr>
          <w:rFonts w:ascii="Arial" w:hAnsi="Arial" w:cs="Arial"/>
          <w:shd w:val="clear" w:color="auto" w:fill="FFFFFF"/>
        </w:rPr>
      </w:pPr>
    </w:p>
    <w:p w14:paraId="63B9F91B" w14:textId="696691F0" w:rsidR="00E143BB" w:rsidRDefault="00E143BB" w:rsidP="004A7707">
      <w:pPr>
        <w:spacing w:after="0"/>
        <w:ind w:left="360"/>
        <w:jc w:val="both"/>
        <w:rPr>
          <w:rFonts w:ascii="Arial" w:hAnsi="Arial" w:cs="Arial"/>
          <w:shd w:val="clear" w:color="auto" w:fill="FFFFFF"/>
        </w:rPr>
      </w:pPr>
      <w:r>
        <w:rPr>
          <w:rFonts w:ascii="Arial" w:hAnsi="Arial" w:cs="Arial"/>
          <w:shd w:val="clear" w:color="auto" w:fill="FFFFFF"/>
        </w:rPr>
        <w:t xml:space="preserve">Obdobně je tomu i v případě </w:t>
      </w:r>
      <w:r w:rsidRPr="003D3B74">
        <w:rPr>
          <w:rFonts w:ascii="Arial" w:hAnsi="Arial" w:cs="Arial"/>
          <w:b/>
          <w:shd w:val="clear" w:color="auto" w:fill="FFFFFF"/>
        </w:rPr>
        <w:t>pozemku ostatních ploch, které nelze žádným způsobem využívat.</w:t>
      </w:r>
      <w:r>
        <w:rPr>
          <w:rFonts w:ascii="Arial" w:hAnsi="Arial" w:cs="Arial"/>
          <w:shd w:val="clear" w:color="auto" w:fill="FFFFFF"/>
        </w:rPr>
        <w:t xml:space="preserve"> Pokud tyto pozemky nově nesplňují podmínky pro osvobození podle § 4 odst. 1 písm. k) bodu 2 nebo 3 zákona o dani z nemovitých věcí ve znění od 1. 1. 2020, tj. nejedná se o pozemky</w:t>
      </w:r>
      <w:r w:rsidR="007649AF">
        <w:rPr>
          <w:rFonts w:ascii="Arial" w:hAnsi="Arial" w:cs="Arial"/>
          <w:shd w:val="clear" w:color="auto" w:fill="FFFFFF"/>
        </w:rPr>
        <w:t>,</w:t>
      </w:r>
      <w:r>
        <w:rPr>
          <w:rFonts w:ascii="Arial" w:hAnsi="Arial" w:cs="Arial"/>
          <w:shd w:val="clear" w:color="auto" w:fill="FFFFFF"/>
        </w:rPr>
        <w:t xml:space="preserve"> na nichž se nachází </w:t>
      </w:r>
      <w:r w:rsidRPr="00C36EAD">
        <w:rPr>
          <w:rFonts w:ascii="Arial" w:hAnsi="Arial" w:cs="Arial"/>
          <w:shd w:val="clear" w:color="auto" w:fill="FFFFFF"/>
        </w:rPr>
        <w:t>krajinný prvek skupina dřevin, stromořadí, travnatá údolnice, mez, příkop nebo mokřad, pokud je tento prvek evidován v evidenci ekologicky významných prvků podle zákona upravujícího zemědělství</w:t>
      </w:r>
      <w:r w:rsidR="004A7707">
        <w:rPr>
          <w:rFonts w:ascii="Arial" w:hAnsi="Arial" w:cs="Arial"/>
          <w:shd w:val="clear" w:color="auto" w:fill="FFFFFF"/>
        </w:rPr>
        <w:t xml:space="preserve">, </w:t>
      </w:r>
      <w:r w:rsidRPr="00C36EAD">
        <w:rPr>
          <w:rFonts w:ascii="Arial" w:hAnsi="Arial" w:cs="Arial"/>
          <w:shd w:val="clear" w:color="auto" w:fill="FFFFFF"/>
        </w:rPr>
        <w:t>nebo</w:t>
      </w:r>
      <w:r>
        <w:rPr>
          <w:rFonts w:ascii="Arial" w:hAnsi="Arial" w:cs="Arial"/>
          <w:shd w:val="clear" w:color="auto" w:fill="FFFFFF"/>
        </w:rPr>
        <w:t xml:space="preserve"> </w:t>
      </w:r>
      <w:r w:rsidRPr="00E143BB">
        <w:rPr>
          <w:rFonts w:ascii="Arial" w:hAnsi="Arial" w:cs="Arial"/>
          <w:shd w:val="clear" w:color="auto" w:fill="FFFFFF"/>
        </w:rPr>
        <w:t>příkop, mokřad, močál, bažina, skalní útvar, rokle nebo strž, pokud jde o pozemky ostatních ploch mimo zastavěné území obce, které nejsou užívány k podnikání,</w:t>
      </w:r>
      <w:r>
        <w:rPr>
          <w:rFonts w:ascii="Arial" w:hAnsi="Arial" w:cs="Arial"/>
          <w:shd w:val="clear" w:color="auto" w:fill="FFFFFF"/>
        </w:rPr>
        <w:t xml:space="preserve"> </w:t>
      </w:r>
      <w:r w:rsidRPr="00CF23FA">
        <w:rPr>
          <w:rFonts w:ascii="Arial" w:hAnsi="Arial" w:cs="Arial"/>
          <w:b/>
          <w:shd w:val="clear" w:color="auto" w:fill="FFFFFF"/>
        </w:rPr>
        <w:t xml:space="preserve">nelze osvobození podle § 4 odst. </w:t>
      </w:r>
      <w:r w:rsidR="007649AF" w:rsidRPr="00CF23FA">
        <w:rPr>
          <w:rFonts w:ascii="Arial" w:hAnsi="Arial" w:cs="Arial"/>
          <w:b/>
          <w:shd w:val="clear" w:color="auto" w:fill="FFFFFF"/>
        </w:rPr>
        <w:t>1</w:t>
      </w:r>
      <w:r w:rsidRPr="00CF23FA">
        <w:rPr>
          <w:rFonts w:ascii="Arial" w:hAnsi="Arial" w:cs="Arial"/>
          <w:b/>
          <w:shd w:val="clear" w:color="auto" w:fill="FFFFFF"/>
        </w:rPr>
        <w:t xml:space="preserve"> písm. k) zákona o dani z nemovitých věcí, ve znění do 31. 12. 2019, počínaje 1. 1. 2022 již nadále uplatňovat, protože k 31. 12. 2021 uplyne přechodné období.</w:t>
      </w:r>
      <w:r>
        <w:rPr>
          <w:rFonts w:ascii="Arial" w:hAnsi="Arial" w:cs="Arial"/>
          <w:shd w:val="clear" w:color="auto" w:fill="FFFFFF"/>
        </w:rPr>
        <w:t xml:space="preserve"> Pokud se na </w:t>
      </w:r>
      <w:r>
        <w:rPr>
          <w:rFonts w:ascii="Arial" w:hAnsi="Arial" w:cs="Arial"/>
          <w:shd w:val="clear" w:color="auto" w:fill="FFFFFF"/>
        </w:rPr>
        <w:lastRenderedPageBreak/>
        <w:t xml:space="preserve">pozemku výše uvedený prvek nachází, lze osvobodit pozemek pouze v rozsahu tohoto prvku, nikoliv celý pozemek. </w:t>
      </w:r>
    </w:p>
    <w:p w14:paraId="52B0526B" w14:textId="77777777" w:rsidR="009A3F8D" w:rsidRDefault="009A3F8D" w:rsidP="0001149C">
      <w:pPr>
        <w:spacing w:after="0"/>
        <w:ind w:left="360"/>
        <w:jc w:val="both"/>
        <w:rPr>
          <w:rStyle w:val="Siln"/>
          <w:rFonts w:ascii="Arial" w:hAnsi="Arial" w:cs="Arial"/>
          <w:u w:val="single"/>
          <w:shd w:val="clear" w:color="auto" w:fill="FFFFFF"/>
        </w:rPr>
      </w:pPr>
    </w:p>
    <w:p w14:paraId="3EAFB4EB" w14:textId="4150DFD2" w:rsidR="0001149C" w:rsidRDefault="00CE7EBF" w:rsidP="0001149C">
      <w:pPr>
        <w:spacing w:after="0"/>
        <w:ind w:left="360"/>
        <w:jc w:val="both"/>
        <w:rPr>
          <w:rStyle w:val="Siln"/>
          <w:rFonts w:ascii="Arial" w:hAnsi="Arial" w:cs="Arial"/>
          <w:u w:val="single"/>
          <w:shd w:val="clear" w:color="auto" w:fill="FFFFFF"/>
        </w:rPr>
      </w:pPr>
      <w:r w:rsidRPr="0001149C">
        <w:rPr>
          <w:rStyle w:val="Siln"/>
          <w:rFonts w:ascii="Arial" w:hAnsi="Arial" w:cs="Arial"/>
          <w:u w:val="single"/>
          <w:shd w:val="clear" w:color="auto" w:fill="FFFFFF"/>
        </w:rPr>
        <w:t>Poplatníkům, kteří</w:t>
      </w:r>
      <w:r w:rsidR="007649AF" w:rsidRPr="0001149C">
        <w:rPr>
          <w:rStyle w:val="Siln"/>
          <w:rFonts w:ascii="Arial" w:hAnsi="Arial" w:cs="Arial"/>
          <w:u w:val="single"/>
          <w:shd w:val="clear" w:color="auto" w:fill="FFFFFF"/>
        </w:rPr>
        <w:t xml:space="preserve"> si na rok 2021 shora uvedené osvobození uplatňovali a počínaje 1. 1. 2022</w:t>
      </w:r>
      <w:r w:rsidRPr="0001149C">
        <w:rPr>
          <w:rStyle w:val="Siln"/>
          <w:rFonts w:ascii="Arial" w:hAnsi="Arial" w:cs="Arial"/>
          <w:u w:val="single"/>
          <w:shd w:val="clear" w:color="auto" w:fill="FFFFFF"/>
        </w:rPr>
        <w:t xml:space="preserve"> nesplňují výše uvedené podmínky</w:t>
      </w:r>
      <w:r w:rsidR="00F54F34" w:rsidRPr="0001149C">
        <w:rPr>
          <w:rStyle w:val="Siln"/>
          <w:rFonts w:ascii="Arial" w:hAnsi="Arial" w:cs="Arial"/>
          <w:u w:val="single"/>
          <w:shd w:val="clear" w:color="auto" w:fill="FFFFFF"/>
        </w:rPr>
        <w:t>,</w:t>
      </w:r>
      <w:r w:rsidRPr="0001149C">
        <w:rPr>
          <w:rStyle w:val="Siln"/>
          <w:rFonts w:ascii="Arial" w:hAnsi="Arial" w:cs="Arial"/>
          <w:u w:val="single"/>
          <w:shd w:val="clear" w:color="auto" w:fill="FFFFFF"/>
        </w:rPr>
        <w:t xml:space="preserve"> vzniká povinnost podat daňové přiznání na zdaňovací období roku 2022, a to nejpozději do 31. ledna 2022.</w:t>
      </w:r>
      <w:r w:rsidR="005C3B61" w:rsidRPr="0001149C">
        <w:rPr>
          <w:rStyle w:val="Siln"/>
          <w:rFonts w:ascii="Arial" w:hAnsi="Arial" w:cs="Arial"/>
          <w:u w:val="single"/>
          <w:shd w:val="clear" w:color="auto" w:fill="FFFFFF"/>
        </w:rPr>
        <w:t xml:space="preserve"> </w:t>
      </w:r>
    </w:p>
    <w:p w14:paraId="56A75F51" w14:textId="77777777" w:rsidR="0001149C" w:rsidRPr="0001149C" w:rsidRDefault="0001149C" w:rsidP="0001149C">
      <w:pPr>
        <w:spacing w:after="0"/>
        <w:jc w:val="both"/>
        <w:rPr>
          <w:rStyle w:val="Siln"/>
          <w:rFonts w:ascii="Arial" w:hAnsi="Arial" w:cs="Arial"/>
          <w:bCs w:val="0"/>
          <w:u w:val="single"/>
        </w:rPr>
      </w:pPr>
    </w:p>
    <w:p w14:paraId="4F794892" w14:textId="3E4A8995" w:rsidR="000C51AB" w:rsidRPr="00051E93" w:rsidRDefault="001452A1" w:rsidP="00051E93">
      <w:pPr>
        <w:pStyle w:val="Odstavecseseznamem"/>
        <w:numPr>
          <w:ilvl w:val="0"/>
          <w:numId w:val="13"/>
        </w:numPr>
        <w:spacing w:after="0"/>
        <w:jc w:val="both"/>
        <w:rPr>
          <w:rFonts w:ascii="Arial" w:hAnsi="Arial" w:cs="Arial"/>
          <w:b/>
          <w:u w:val="single"/>
        </w:rPr>
      </w:pPr>
      <w:r w:rsidRPr="00051E93">
        <w:rPr>
          <w:rFonts w:ascii="Arial" w:hAnsi="Arial" w:cs="Arial"/>
          <w:b/>
          <w:u w:val="single"/>
        </w:rPr>
        <w:t xml:space="preserve">Změna v posuzování </w:t>
      </w:r>
      <w:r w:rsidR="008A47EC" w:rsidRPr="00051E93">
        <w:rPr>
          <w:rFonts w:ascii="Arial" w:hAnsi="Arial" w:cs="Arial"/>
          <w:b/>
          <w:u w:val="single"/>
        </w:rPr>
        <w:t xml:space="preserve">zápisu krajinných prvků do </w:t>
      </w:r>
      <w:r w:rsidR="00AF48F1">
        <w:rPr>
          <w:rFonts w:ascii="Arial" w:hAnsi="Arial" w:cs="Arial"/>
          <w:b/>
          <w:u w:val="single"/>
        </w:rPr>
        <w:t xml:space="preserve">evidence ekologicky významných prvků v evidenci </w:t>
      </w:r>
      <w:r w:rsidR="00526DAA">
        <w:rPr>
          <w:rFonts w:ascii="Arial" w:hAnsi="Arial" w:cs="Arial"/>
          <w:b/>
          <w:u w:val="single"/>
        </w:rPr>
        <w:t>LPIS</w:t>
      </w:r>
    </w:p>
    <w:p w14:paraId="6F49902C" w14:textId="77777777" w:rsidR="004A7707" w:rsidRDefault="004A7707" w:rsidP="00051E93">
      <w:pPr>
        <w:spacing w:after="0" w:line="240" w:lineRule="auto"/>
        <w:ind w:left="360"/>
        <w:jc w:val="both"/>
        <w:rPr>
          <w:rFonts w:ascii="Arial" w:hAnsi="Arial" w:cs="Arial"/>
        </w:rPr>
      </w:pPr>
    </w:p>
    <w:p w14:paraId="11B7EF5E" w14:textId="1F5E23A2" w:rsidR="00F9351C" w:rsidRDefault="006735FF" w:rsidP="00051E93">
      <w:pPr>
        <w:spacing w:after="0" w:line="240" w:lineRule="auto"/>
        <w:ind w:left="360"/>
        <w:jc w:val="both"/>
        <w:rPr>
          <w:rFonts w:ascii="Arial" w:hAnsi="Arial" w:cs="Arial"/>
          <w:b/>
        </w:rPr>
      </w:pPr>
      <w:r>
        <w:rPr>
          <w:rFonts w:ascii="Arial" w:hAnsi="Arial" w:cs="Arial"/>
        </w:rPr>
        <w:t>U</w:t>
      </w:r>
      <w:r w:rsidR="000C51AB">
        <w:rPr>
          <w:rFonts w:ascii="Arial" w:hAnsi="Arial" w:cs="Arial"/>
        </w:rPr>
        <w:t xml:space="preserve">pozorňujeme, že </w:t>
      </w:r>
      <w:r w:rsidR="00E76EE2">
        <w:rPr>
          <w:rFonts w:ascii="Arial" w:hAnsi="Arial" w:cs="Arial"/>
        </w:rPr>
        <w:t xml:space="preserve">dochází ke změně </w:t>
      </w:r>
      <w:r w:rsidR="007030EC">
        <w:rPr>
          <w:rFonts w:ascii="Arial" w:hAnsi="Arial" w:cs="Arial"/>
        </w:rPr>
        <w:t xml:space="preserve">posouzení </w:t>
      </w:r>
      <w:r w:rsidR="00E76EE2">
        <w:rPr>
          <w:rFonts w:ascii="Arial" w:hAnsi="Arial" w:cs="Arial"/>
        </w:rPr>
        <w:t>zápisu krajinných prvků do</w:t>
      </w:r>
      <w:r w:rsidR="007A7B70">
        <w:rPr>
          <w:rFonts w:ascii="Arial" w:hAnsi="Arial" w:cs="Arial"/>
        </w:rPr>
        <w:t xml:space="preserve"> evidence ekologicky významných prvků v evidenci</w:t>
      </w:r>
      <w:r w:rsidR="00E76EE2">
        <w:rPr>
          <w:rFonts w:ascii="Arial" w:hAnsi="Arial" w:cs="Arial"/>
        </w:rPr>
        <w:t xml:space="preserve"> </w:t>
      </w:r>
      <w:r w:rsidR="00526DAA">
        <w:rPr>
          <w:rFonts w:ascii="Arial" w:hAnsi="Arial" w:cs="Arial"/>
        </w:rPr>
        <w:t>LPIS</w:t>
      </w:r>
      <w:r w:rsidR="00E76EE2">
        <w:rPr>
          <w:rFonts w:ascii="Arial" w:hAnsi="Arial" w:cs="Arial"/>
        </w:rPr>
        <w:t xml:space="preserve">. </w:t>
      </w:r>
      <w:r w:rsidR="00187213">
        <w:rPr>
          <w:rFonts w:ascii="Arial" w:hAnsi="Arial" w:cs="Arial"/>
        </w:rPr>
        <w:t>Osvobození u k</w:t>
      </w:r>
      <w:r w:rsidR="00E76EE2">
        <w:rPr>
          <w:rFonts w:ascii="Arial" w:hAnsi="Arial" w:cs="Arial"/>
        </w:rPr>
        <w:t>rajinn</w:t>
      </w:r>
      <w:r w:rsidR="00187213">
        <w:rPr>
          <w:rFonts w:ascii="Arial" w:hAnsi="Arial" w:cs="Arial"/>
        </w:rPr>
        <w:t>ého</w:t>
      </w:r>
      <w:r w:rsidR="00E76EE2">
        <w:rPr>
          <w:rFonts w:ascii="Arial" w:hAnsi="Arial" w:cs="Arial"/>
        </w:rPr>
        <w:t xml:space="preserve"> prvk</w:t>
      </w:r>
      <w:r w:rsidR="00187213">
        <w:rPr>
          <w:rFonts w:ascii="Arial" w:hAnsi="Arial" w:cs="Arial"/>
        </w:rPr>
        <w:t>u</w:t>
      </w:r>
      <w:r w:rsidR="00E76EE2">
        <w:rPr>
          <w:rFonts w:ascii="Arial" w:hAnsi="Arial" w:cs="Arial"/>
        </w:rPr>
        <w:t xml:space="preserve"> bude možné na zdaňovací období roku 2022 uplatnit pouze v případě, že </w:t>
      </w:r>
      <w:r w:rsidR="00CE3C1C">
        <w:rPr>
          <w:rFonts w:ascii="Arial" w:hAnsi="Arial" w:cs="Arial"/>
        </w:rPr>
        <w:t xml:space="preserve">krajinný prvek </w:t>
      </w:r>
      <w:r w:rsidR="00E76EE2">
        <w:rPr>
          <w:rFonts w:ascii="Arial" w:hAnsi="Arial" w:cs="Arial"/>
        </w:rPr>
        <w:t>bude k 1. 1. 2022 již evidován v</w:t>
      </w:r>
      <w:r w:rsidR="00AF48F1">
        <w:rPr>
          <w:rFonts w:ascii="Arial" w:hAnsi="Arial" w:cs="Arial"/>
        </w:rPr>
        <w:t> </w:t>
      </w:r>
      <w:r w:rsidR="00E76EE2">
        <w:rPr>
          <w:rFonts w:ascii="Arial" w:hAnsi="Arial" w:cs="Arial"/>
        </w:rPr>
        <w:t>evidenci</w:t>
      </w:r>
      <w:r w:rsidR="00AF48F1">
        <w:rPr>
          <w:rFonts w:ascii="Arial" w:hAnsi="Arial" w:cs="Arial"/>
        </w:rPr>
        <w:t xml:space="preserve"> ekologicky významných prvků v evidenci</w:t>
      </w:r>
      <w:r w:rsidR="00E76EE2">
        <w:rPr>
          <w:rFonts w:ascii="Arial" w:hAnsi="Arial" w:cs="Arial"/>
        </w:rPr>
        <w:t xml:space="preserve"> </w:t>
      </w:r>
      <w:r w:rsidR="00526DAA">
        <w:rPr>
          <w:rFonts w:ascii="Arial" w:hAnsi="Arial" w:cs="Arial"/>
        </w:rPr>
        <w:t>LPIS</w:t>
      </w:r>
      <w:r w:rsidR="00187213">
        <w:rPr>
          <w:rFonts w:ascii="Arial" w:hAnsi="Arial" w:cs="Arial"/>
        </w:rPr>
        <w:t>, a to s ohledem na ustanovení § 13b zákona o dani z nemovitých věcí, podle kterého se daň z nemovitých věcí stanoví k 1. lednu roku, na který je daň stanovována</w:t>
      </w:r>
      <w:r w:rsidR="00E76EE2">
        <w:rPr>
          <w:rFonts w:ascii="Arial" w:hAnsi="Arial" w:cs="Arial"/>
        </w:rPr>
        <w:t xml:space="preserve">. </w:t>
      </w:r>
      <w:r w:rsidR="001864FB">
        <w:rPr>
          <w:rFonts w:ascii="Arial" w:hAnsi="Arial" w:cs="Arial"/>
        </w:rPr>
        <w:t xml:space="preserve">V případě, že bude podán nový podnět (žádost) o zaevidování krajinného prvku </w:t>
      </w:r>
      <w:r w:rsidR="001864FB">
        <w:rPr>
          <w:rFonts w:ascii="Arial" w:hAnsi="Arial" w:cs="Arial"/>
          <w:b/>
        </w:rPr>
        <w:t>do evidence</w:t>
      </w:r>
      <w:r w:rsidR="00AF48F1">
        <w:rPr>
          <w:rFonts w:ascii="Arial" w:hAnsi="Arial" w:cs="Arial"/>
          <w:b/>
        </w:rPr>
        <w:t xml:space="preserve"> ekologicky významných prvků v evidenci</w:t>
      </w:r>
      <w:r w:rsidR="001864FB">
        <w:rPr>
          <w:rFonts w:ascii="Arial" w:hAnsi="Arial" w:cs="Arial"/>
          <w:b/>
        </w:rPr>
        <w:t xml:space="preserve"> </w:t>
      </w:r>
      <w:r w:rsidR="00526DAA">
        <w:rPr>
          <w:rFonts w:ascii="Arial" w:hAnsi="Arial" w:cs="Arial"/>
          <w:b/>
        </w:rPr>
        <w:t>LPIS</w:t>
      </w:r>
      <w:r w:rsidR="001864FB">
        <w:rPr>
          <w:rFonts w:ascii="Arial" w:hAnsi="Arial" w:cs="Arial"/>
          <w:b/>
        </w:rPr>
        <w:t xml:space="preserve"> v roce 2021, ale bude zaevidován až po 1. 1. 2022, bude možné </w:t>
      </w:r>
      <w:r w:rsidR="00CE3C1C">
        <w:rPr>
          <w:rFonts w:ascii="Arial" w:hAnsi="Arial" w:cs="Arial"/>
          <w:b/>
        </w:rPr>
        <w:t xml:space="preserve">uplatnit osvobození u daného krajinného prvku </w:t>
      </w:r>
      <w:r w:rsidR="001864FB">
        <w:rPr>
          <w:rFonts w:ascii="Arial" w:hAnsi="Arial" w:cs="Arial"/>
          <w:b/>
        </w:rPr>
        <w:t>až na zdaňovací období roku 2023.</w:t>
      </w:r>
    </w:p>
    <w:p w14:paraId="4792E430" w14:textId="7989CA20" w:rsidR="001864FB" w:rsidRDefault="001864FB" w:rsidP="00051E93">
      <w:pPr>
        <w:spacing w:after="0" w:line="240" w:lineRule="auto"/>
        <w:ind w:left="360"/>
        <w:jc w:val="both"/>
        <w:rPr>
          <w:rFonts w:ascii="Arial" w:hAnsi="Arial" w:cs="Arial"/>
        </w:rPr>
      </w:pPr>
    </w:p>
    <w:p w14:paraId="3BBF8861" w14:textId="306B4FEE" w:rsidR="00051E93" w:rsidRDefault="001864FB" w:rsidP="00051E93">
      <w:pPr>
        <w:spacing w:after="0" w:line="240" w:lineRule="auto"/>
        <w:ind w:left="360"/>
        <w:jc w:val="both"/>
        <w:rPr>
          <w:rFonts w:ascii="Arial" w:hAnsi="Arial" w:cs="Arial"/>
        </w:rPr>
      </w:pPr>
      <w:r>
        <w:rPr>
          <w:rFonts w:ascii="Arial" w:hAnsi="Arial" w:cs="Arial"/>
        </w:rPr>
        <w:t>Postup</w:t>
      </w:r>
      <w:r w:rsidR="007030EC">
        <w:rPr>
          <w:rFonts w:ascii="Arial" w:hAnsi="Arial" w:cs="Arial"/>
        </w:rPr>
        <w:t xml:space="preserve"> ohledně zaevidování krajinného prvku do </w:t>
      </w:r>
      <w:r w:rsidR="007A7B70">
        <w:rPr>
          <w:rFonts w:ascii="Arial" w:hAnsi="Arial" w:cs="Arial"/>
        </w:rPr>
        <w:t xml:space="preserve">evidence ekologicky významných prvků v </w:t>
      </w:r>
      <w:r w:rsidR="007030EC">
        <w:rPr>
          <w:rFonts w:ascii="Arial" w:hAnsi="Arial" w:cs="Arial"/>
        </w:rPr>
        <w:t>evidenc</w:t>
      </w:r>
      <w:r w:rsidR="007A7B70">
        <w:rPr>
          <w:rFonts w:ascii="Arial" w:hAnsi="Arial" w:cs="Arial"/>
        </w:rPr>
        <w:t>i</w:t>
      </w:r>
      <w:r w:rsidR="007030EC">
        <w:rPr>
          <w:rFonts w:ascii="Arial" w:hAnsi="Arial" w:cs="Arial"/>
        </w:rPr>
        <w:t xml:space="preserve"> </w:t>
      </w:r>
      <w:r w:rsidR="00526DAA">
        <w:rPr>
          <w:rFonts w:ascii="Arial" w:hAnsi="Arial" w:cs="Arial"/>
        </w:rPr>
        <w:t>LPIS</w:t>
      </w:r>
      <w:r>
        <w:rPr>
          <w:rFonts w:ascii="Arial" w:hAnsi="Arial" w:cs="Arial"/>
        </w:rPr>
        <w:t xml:space="preserve"> na zdaňovací období roku 2020 a 2021 uvedený v </w:t>
      </w:r>
      <w:r w:rsidRPr="00051E93">
        <w:rPr>
          <w:rFonts w:ascii="Arial" w:hAnsi="Arial" w:cs="Arial"/>
          <w:i/>
        </w:rPr>
        <w:t>Informaci k novele zákona č. 338/1992 Sb., o dani z nemovitých věcí, ve znění pozdějších předpisů, dopadající na osvobození</w:t>
      </w:r>
      <w:r w:rsidRPr="001864FB">
        <w:rPr>
          <w:rFonts w:ascii="Arial" w:hAnsi="Arial" w:cs="Arial"/>
        </w:rPr>
        <w:t xml:space="preserve"> podle § 4 odst. 1 písm. k) tohoto zákona</w:t>
      </w:r>
      <w:r>
        <w:rPr>
          <w:rFonts w:ascii="Arial" w:hAnsi="Arial" w:cs="Arial"/>
        </w:rPr>
        <w:t xml:space="preserve"> </w:t>
      </w:r>
      <w:r w:rsidRPr="001864FB">
        <w:rPr>
          <w:rFonts w:ascii="Arial" w:hAnsi="Arial" w:cs="Arial"/>
        </w:rPr>
        <w:t xml:space="preserve">- senátní tisk 150/ </w:t>
      </w:r>
      <w:r w:rsidRPr="00051E93">
        <w:rPr>
          <w:rFonts w:ascii="Arial" w:hAnsi="Arial" w:cs="Arial"/>
          <w:i/>
        </w:rPr>
        <w:t>sněmovní tisk 509</w:t>
      </w:r>
      <w:r>
        <w:rPr>
          <w:rFonts w:ascii="Arial" w:hAnsi="Arial" w:cs="Arial"/>
        </w:rPr>
        <w:t>, která je uvedena na tomto odkazu</w:t>
      </w:r>
      <w:r w:rsidR="004C409E" w:rsidRPr="00120CA3">
        <w:rPr>
          <w:rFonts w:ascii="Arial" w:hAnsi="Arial" w:cs="Arial"/>
        </w:rPr>
        <w:t xml:space="preserve"> </w:t>
      </w:r>
      <w:hyperlink r:id="rId9" w:history="1">
        <w:r w:rsidRPr="00E96491">
          <w:rPr>
            <w:rStyle w:val="Hypertextovodkaz"/>
            <w:rFonts w:ascii="Arial" w:hAnsi="Arial" w:cs="Arial"/>
          </w:rPr>
          <w:t>https://www.financnisprava.cz/assets/cs/prilohy/d-placeni-dani/Informace-novela-ZDNV-LPIS-par4-1k_1219.pdf</w:t>
        </w:r>
      </w:hyperlink>
      <w:r w:rsidR="00187213">
        <w:rPr>
          <w:rFonts w:ascii="Arial" w:hAnsi="Arial" w:cs="Arial"/>
        </w:rPr>
        <w:t xml:space="preserve">, který uváděl, že </w:t>
      </w:r>
      <w:r w:rsidR="00F7787A" w:rsidRPr="00F7787A">
        <w:rPr>
          <w:rFonts w:ascii="Arial" w:hAnsi="Arial" w:cs="Arial"/>
        </w:rPr>
        <w:t xml:space="preserve">osvobození podle § 4 odst. 1 písm. </w:t>
      </w:r>
      <w:r w:rsidR="00F7787A" w:rsidRPr="004C409E">
        <w:rPr>
          <w:rFonts w:ascii="Arial" w:hAnsi="Arial" w:cs="Arial"/>
        </w:rPr>
        <w:t>k) bodu 2 zákona</w:t>
      </w:r>
      <w:r w:rsidR="00F7787A">
        <w:rPr>
          <w:rFonts w:ascii="Arial" w:hAnsi="Arial" w:cs="Arial"/>
        </w:rPr>
        <w:t xml:space="preserve"> o dani z nemovitých věcí lze uplatni i u krajinných prvků u kterých byl podán do 31.</w:t>
      </w:r>
      <w:r w:rsidR="00CE3C1C">
        <w:rPr>
          <w:rFonts w:ascii="Arial" w:hAnsi="Arial" w:cs="Arial"/>
        </w:rPr>
        <w:t> </w:t>
      </w:r>
      <w:r w:rsidR="00F7787A">
        <w:rPr>
          <w:rFonts w:ascii="Arial" w:hAnsi="Arial" w:cs="Arial"/>
        </w:rPr>
        <w:t>12. podnět k zapsání, ale nebyl již do konce roku zaevidován,</w:t>
      </w:r>
      <w:r>
        <w:rPr>
          <w:rFonts w:ascii="Arial" w:hAnsi="Arial" w:cs="Arial"/>
        </w:rPr>
        <w:t xml:space="preserve"> zůstává</w:t>
      </w:r>
      <w:r w:rsidR="00F7787A">
        <w:rPr>
          <w:rFonts w:ascii="Arial" w:hAnsi="Arial" w:cs="Arial"/>
        </w:rPr>
        <w:t xml:space="preserve"> z důvodu právní jistoty </w:t>
      </w:r>
      <w:r>
        <w:rPr>
          <w:rFonts w:ascii="Arial" w:hAnsi="Arial" w:cs="Arial"/>
        </w:rPr>
        <w:t>zachován</w:t>
      </w:r>
      <w:r w:rsidR="001E6679">
        <w:rPr>
          <w:rFonts w:ascii="Arial" w:hAnsi="Arial" w:cs="Arial"/>
        </w:rPr>
        <w:t xml:space="preserve">. </w:t>
      </w:r>
      <w:r w:rsidR="001452A1">
        <w:rPr>
          <w:rFonts w:ascii="Arial" w:hAnsi="Arial" w:cs="Arial"/>
        </w:rPr>
        <w:t>Lze tedy konstatovat, že pouze n</w:t>
      </w:r>
      <w:r w:rsidR="007E0045" w:rsidRPr="004C409E">
        <w:rPr>
          <w:rFonts w:ascii="Arial" w:hAnsi="Arial" w:cs="Arial"/>
        </w:rPr>
        <w:t>a zdaňovac</w:t>
      </w:r>
      <w:r w:rsidR="007E0045">
        <w:rPr>
          <w:rFonts w:ascii="Arial" w:hAnsi="Arial" w:cs="Arial"/>
        </w:rPr>
        <w:t>í</w:t>
      </w:r>
      <w:r w:rsidR="007E0045" w:rsidRPr="004C409E">
        <w:rPr>
          <w:rFonts w:ascii="Arial" w:hAnsi="Arial" w:cs="Arial"/>
        </w:rPr>
        <w:t xml:space="preserve"> období roku 2020 a 2021</w:t>
      </w:r>
      <w:r w:rsidR="007E0045">
        <w:rPr>
          <w:rFonts w:ascii="Arial" w:hAnsi="Arial" w:cs="Arial"/>
        </w:rPr>
        <w:t xml:space="preserve"> lze o</w:t>
      </w:r>
      <w:r w:rsidR="00EA7972" w:rsidRPr="00F7787A">
        <w:rPr>
          <w:rFonts w:ascii="Arial" w:hAnsi="Arial" w:cs="Arial"/>
        </w:rPr>
        <w:t>svobození podle § 4 odst. 1 písm.</w:t>
      </w:r>
      <w:r w:rsidR="004C409E" w:rsidRPr="00F7787A">
        <w:rPr>
          <w:rFonts w:ascii="Arial" w:hAnsi="Arial" w:cs="Arial"/>
        </w:rPr>
        <w:t xml:space="preserve"> </w:t>
      </w:r>
      <w:r w:rsidR="00EA7972" w:rsidRPr="004C409E">
        <w:rPr>
          <w:rFonts w:ascii="Arial" w:hAnsi="Arial" w:cs="Arial"/>
        </w:rPr>
        <w:t>k) bodu 2 zákona</w:t>
      </w:r>
      <w:r w:rsidR="007E0045">
        <w:rPr>
          <w:rFonts w:ascii="Arial" w:hAnsi="Arial" w:cs="Arial"/>
        </w:rPr>
        <w:t xml:space="preserve"> o dani z nemovitých věcí</w:t>
      </w:r>
      <w:r w:rsidR="00EA7972" w:rsidRPr="004C409E">
        <w:rPr>
          <w:rFonts w:ascii="Arial" w:hAnsi="Arial" w:cs="Arial"/>
        </w:rPr>
        <w:t xml:space="preserve"> </w:t>
      </w:r>
      <w:r w:rsidR="007E0045">
        <w:rPr>
          <w:rFonts w:ascii="Arial" w:hAnsi="Arial" w:cs="Arial"/>
        </w:rPr>
        <w:t xml:space="preserve">uplatnit i </w:t>
      </w:r>
      <w:r w:rsidR="00EA7972" w:rsidRPr="004C409E">
        <w:rPr>
          <w:rFonts w:ascii="Arial" w:hAnsi="Arial" w:cs="Arial"/>
        </w:rPr>
        <w:t xml:space="preserve">případech, kdy poplatník podal podnět k zapsání </w:t>
      </w:r>
      <w:r w:rsidR="005E3C98">
        <w:rPr>
          <w:rFonts w:ascii="Arial" w:hAnsi="Arial" w:cs="Arial"/>
        </w:rPr>
        <w:t>krajinného prvku</w:t>
      </w:r>
      <w:r w:rsidR="00EA7972" w:rsidRPr="004C409E">
        <w:rPr>
          <w:rFonts w:ascii="Arial" w:hAnsi="Arial" w:cs="Arial"/>
        </w:rPr>
        <w:t xml:space="preserve"> do 31. 12.</w:t>
      </w:r>
      <w:r w:rsidR="004C409E">
        <w:rPr>
          <w:rFonts w:ascii="Arial" w:hAnsi="Arial" w:cs="Arial"/>
        </w:rPr>
        <w:t xml:space="preserve"> 20</w:t>
      </w:r>
      <w:r w:rsidR="007030EC">
        <w:rPr>
          <w:rFonts w:ascii="Arial" w:hAnsi="Arial" w:cs="Arial"/>
        </w:rPr>
        <w:t>19</w:t>
      </w:r>
      <w:r w:rsidR="004C409E">
        <w:rPr>
          <w:rFonts w:ascii="Arial" w:hAnsi="Arial" w:cs="Arial"/>
        </w:rPr>
        <w:t xml:space="preserve"> </w:t>
      </w:r>
      <w:r w:rsidR="00897607">
        <w:rPr>
          <w:rFonts w:ascii="Arial" w:hAnsi="Arial" w:cs="Arial"/>
        </w:rPr>
        <w:t>nebo</w:t>
      </w:r>
      <w:r w:rsidR="004C409E">
        <w:rPr>
          <w:rFonts w:ascii="Arial" w:hAnsi="Arial" w:cs="Arial"/>
        </w:rPr>
        <w:t xml:space="preserve"> 31. 12.</w:t>
      </w:r>
      <w:r w:rsidR="00793A34">
        <w:rPr>
          <w:rFonts w:ascii="Arial" w:hAnsi="Arial" w:cs="Arial"/>
        </w:rPr>
        <w:t xml:space="preserve"> </w:t>
      </w:r>
      <w:r w:rsidR="004C409E">
        <w:rPr>
          <w:rFonts w:ascii="Arial" w:hAnsi="Arial" w:cs="Arial"/>
        </w:rPr>
        <w:t>20</w:t>
      </w:r>
      <w:r w:rsidR="007030EC">
        <w:rPr>
          <w:rFonts w:ascii="Arial" w:hAnsi="Arial" w:cs="Arial"/>
        </w:rPr>
        <w:t>20</w:t>
      </w:r>
      <w:r w:rsidR="00EA7972" w:rsidRPr="004C409E">
        <w:rPr>
          <w:rFonts w:ascii="Arial" w:hAnsi="Arial" w:cs="Arial"/>
        </w:rPr>
        <w:t xml:space="preserve">, ale </w:t>
      </w:r>
      <w:r w:rsidR="005E3C98">
        <w:rPr>
          <w:rFonts w:ascii="Arial" w:hAnsi="Arial" w:cs="Arial"/>
        </w:rPr>
        <w:t>krajinný prvek</w:t>
      </w:r>
      <w:r w:rsidR="00EA7972" w:rsidRPr="004C409E">
        <w:rPr>
          <w:rFonts w:ascii="Arial" w:hAnsi="Arial" w:cs="Arial"/>
        </w:rPr>
        <w:t xml:space="preserve"> byl zapsán do evidence</w:t>
      </w:r>
      <w:r w:rsidR="007A7B70">
        <w:rPr>
          <w:rFonts w:ascii="Arial" w:hAnsi="Arial" w:cs="Arial"/>
        </w:rPr>
        <w:t xml:space="preserve"> </w:t>
      </w:r>
      <w:r w:rsidR="00461AD1">
        <w:rPr>
          <w:rFonts w:ascii="Arial" w:hAnsi="Arial" w:cs="Arial"/>
        </w:rPr>
        <w:t xml:space="preserve">ekologicky </w:t>
      </w:r>
      <w:r w:rsidR="007A7B70">
        <w:rPr>
          <w:rFonts w:ascii="Arial" w:hAnsi="Arial" w:cs="Arial"/>
        </w:rPr>
        <w:t>významných prvků v</w:t>
      </w:r>
      <w:r w:rsidR="00CE3C1C">
        <w:rPr>
          <w:rFonts w:ascii="Arial" w:hAnsi="Arial" w:cs="Arial"/>
        </w:rPr>
        <w:t> </w:t>
      </w:r>
      <w:r w:rsidR="007A7B70">
        <w:rPr>
          <w:rFonts w:ascii="Arial" w:hAnsi="Arial" w:cs="Arial"/>
        </w:rPr>
        <w:t>evidenci</w:t>
      </w:r>
      <w:r w:rsidR="00AF48F1">
        <w:rPr>
          <w:rFonts w:ascii="Arial" w:hAnsi="Arial" w:cs="Arial"/>
        </w:rPr>
        <w:t xml:space="preserve"> </w:t>
      </w:r>
      <w:r w:rsidR="005E3C98">
        <w:rPr>
          <w:rFonts w:ascii="Arial" w:hAnsi="Arial" w:cs="Arial"/>
        </w:rPr>
        <w:t>LPIS</w:t>
      </w:r>
      <w:r w:rsidR="00EA7972" w:rsidRPr="004C409E">
        <w:rPr>
          <w:rFonts w:ascii="Arial" w:hAnsi="Arial" w:cs="Arial"/>
        </w:rPr>
        <w:t xml:space="preserve"> </w:t>
      </w:r>
      <w:proofErr w:type="gramStart"/>
      <w:r w:rsidR="00EA7972" w:rsidRPr="004C409E">
        <w:rPr>
          <w:rFonts w:ascii="Arial" w:hAnsi="Arial" w:cs="Arial"/>
        </w:rPr>
        <w:t xml:space="preserve">až </w:t>
      </w:r>
      <w:r w:rsidR="00793A34">
        <w:rPr>
          <w:rFonts w:ascii="Arial" w:hAnsi="Arial" w:cs="Arial"/>
        </w:rPr>
        <w:t> po</w:t>
      </w:r>
      <w:proofErr w:type="gramEnd"/>
      <w:r w:rsidR="00793A34">
        <w:rPr>
          <w:rFonts w:ascii="Arial" w:hAnsi="Arial" w:cs="Arial"/>
        </w:rPr>
        <w:t xml:space="preserve"> 1. 1. </w:t>
      </w:r>
      <w:r w:rsidR="00793A34" w:rsidRPr="004C409E">
        <w:rPr>
          <w:rFonts w:ascii="Arial" w:hAnsi="Arial" w:cs="Arial"/>
        </w:rPr>
        <w:t> </w:t>
      </w:r>
      <w:r w:rsidR="00793A34">
        <w:rPr>
          <w:rFonts w:ascii="Arial" w:hAnsi="Arial" w:cs="Arial"/>
        </w:rPr>
        <w:t>následujícího roku, tj. 202</w:t>
      </w:r>
      <w:r w:rsidR="007030EC">
        <w:rPr>
          <w:rFonts w:ascii="Arial" w:hAnsi="Arial" w:cs="Arial"/>
        </w:rPr>
        <w:t>0</w:t>
      </w:r>
      <w:r w:rsidR="00793A34">
        <w:rPr>
          <w:rFonts w:ascii="Arial" w:hAnsi="Arial" w:cs="Arial"/>
        </w:rPr>
        <w:t xml:space="preserve"> nebo 202</w:t>
      </w:r>
      <w:r w:rsidR="007030EC">
        <w:rPr>
          <w:rFonts w:ascii="Arial" w:hAnsi="Arial" w:cs="Arial"/>
        </w:rPr>
        <w:t>1</w:t>
      </w:r>
      <w:r w:rsidR="00EA7972" w:rsidRPr="004C409E">
        <w:rPr>
          <w:rFonts w:ascii="Arial" w:hAnsi="Arial" w:cs="Arial"/>
        </w:rPr>
        <w:t>.</w:t>
      </w:r>
      <w:r w:rsidR="007030EC">
        <w:rPr>
          <w:rFonts w:ascii="Arial" w:hAnsi="Arial" w:cs="Arial"/>
        </w:rPr>
        <w:t xml:space="preserve"> </w:t>
      </w:r>
    </w:p>
    <w:p w14:paraId="2889F1B2" w14:textId="47C8EFBD" w:rsidR="00EA7972" w:rsidRPr="004C409E" w:rsidRDefault="00EA7972" w:rsidP="00051E93">
      <w:pPr>
        <w:spacing w:after="0" w:line="240" w:lineRule="auto"/>
        <w:ind w:left="360"/>
        <w:jc w:val="both"/>
        <w:rPr>
          <w:rFonts w:ascii="Arial" w:hAnsi="Arial" w:cs="Arial"/>
        </w:rPr>
      </w:pPr>
    </w:p>
    <w:p w14:paraId="0E619021" w14:textId="0721C575" w:rsidR="008A47EC" w:rsidRDefault="00CE7EBF" w:rsidP="00051E93">
      <w:pPr>
        <w:pStyle w:val="Odstavecseseznamem"/>
        <w:numPr>
          <w:ilvl w:val="0"/>
          <w:numId w:val="13"/>
        </w:numPr>
        <w:spacing w:after="0"/>
        <w:jc w:val="both"/>
        <w:rPr>
          <w:rFonts w:ascii="Arial" w:hAnsi="Arial" w:cs="Arial"/>
          <w:b/>
          <w:u w:val="single"/>
        </w:rPr>
      </w:pPr>
      <w:r>
        <w:rPr>
          <w:rFonts w:ascii="Arial" w:hAnsi="Arial" w:cs="Arial"/>
          <w:b/>
          <w:u w:val="single"/>
        </w:rPr>
        <w:t>Podrobný popis z</w:t>
      </w:r>
      <w:r w:rsidR="008A47EC" w:rsidRPr="00051E93">
        <w:rPr>
          <w:rFonts w:ascii="Arial" w:hAnsi="Arial" w:cs="Arial"/>
          <w:b/>
          <w:u w:val="single"/>
        </w:rPr>
        <w:t>měn v osvobození podle § 4 odst. 1 písm. k) zákona o dani z nemovitých věcí</w:t>
      </w:r>
    </w:p>
    <w:p w14:paraId="46512CAE" w14:textId="77777777" w:rsidR="00FE67C0" w:rsidRPr="00051E93" w:rsidRDefault="00FE67C0" w:rsidP="00E143BB">
      <w:pPr>
        <w:pStyle w:val="Odstavecseseznamem"/>
        <w:spacing w:after="0"/>
        <w:ind w:left="360"/>
        <w:jc w:val="both"/>
        <w:rPr>
          <w:rFonts w:ascii="Arial" w:hAnsi="Arial" w:cs="Arial"/>
          <w:b/>
          <w:u w:val="single"/>
        </w:rPr>
      </w:pPr>
    </w:p>
    <w:p w14:paraId="58669654" w14:textId="6AD9CAE6" w:rsidR="00F9351C" w:rsidRPr="00051E93" w:rsidRDefault="00FE67C0" w:rsidP="00051E93">
      <w:pPr>
        <w:spacing w:after="0" w:line="240" w:lineRule="auto"/>
        <w:ind w:left="360"/>
        <w:jc w:val="both"/>
        <w:rPr>
          <w:rFonts w:ascii="Arial" w:hAnsi="Arial" w:cs="Arial"/>
        </w:rPr>
      </w:pPr>
      <w:r>
        <w:rPr>
          <w:rFonts w:ascii="Arial" w:hAnsi="Arial" w:cs="Arial"/>
          <w:b/>
        </w:rPr>
        <w:t xml:space="preserve">3.1 </w:t>
      </w:r>
      <w:r w:rsidR="00CF0685" w:rsidRPr="00051E93">
        <w:rPr>
          <w:rFonts w:ascii="Arial" w:hAnsi="Arial" w:cs="Arial"/>
        </w:rPr>
        <w:t xml:space="preserve">Ustanovení </w:t>
      </w:r>
      <w:r w:rsidR="00F9351C" w:rsidRPr="00051E93">
        <w:rPr>
          <w:rFonts w:ascii="Arial" w:hAnsi="Arial" w:cs="Arial"/>
        </w:rPr>
        <w:t>§ 4 odst. 1 písm. k) zákona</w:t>
      </w:r>
      <w:r w:rsidR="00612ADD" w:rsidRPr="00051E93">
        <w:rPr>
          <w:rFonts w:ascii="Arial" w:hAnsi="Arial" w:cs="Arial"/>
        </w:rPr>
        <w:t xml:space="preserve"> o dani z nemovitých věcí</w:t>
      </w:r>
      <w:r w:rsidR="000D6069" w:rsidRPr="00051E93">
        <w:rPr>
          <w:rFonts w:ascii="Arial" w:hAnsi="Arial" w:cs="Arial"/>
        </w:rPr>
        <w:t xml:space="preserve"> </w:t>
      </w:r>
      <w:r w:rsidR="00CF0685" w:rsidRPr="00051E93">
        <w:rPr>
          <w:rFonts w:ascii="Arial" w:hAnsi="Arial" w:cs="Arial"/>
        </w:rPr>
        <w:t xml:space="preserve">ve znění účinném </w:t>
      </w:r>
      <w:r w:rsidR="00CF0685" w:rsidRPr="00051E93">
        <w:rPr>
          <w:rFonts w:ascii="Arial" w:hAnsi="Arial" w:cs="Arial"/>
        </w:rPr>
        <w:br/>
      </w:r>
      <w:r w:rsidR="00CF0685" w:rsidRPr="00051E93">
        <w:rPr>
          <w:rFonts w:ascii="Arial" w:hAnsi="Arial" w:cs="Arial"/>
          <w:b/>
        </w:rPr>
        <w:t>do 31. 12. 2019</w:t>
      </w:r>
      <w:r w:rsidR="00E76EE2" w:rsidRPr="00051E93">
        <w:rPr>
          <w:rFonts w:ascii="Arial" w:hAnsi="Arial" w:cs="Arial"/>
          <w:b/>
        </w:rPr>
        <w:t xml:space="preserve">, které </w:t>
      </w:r>
      <w:r w:rsidR="00FB1954">
        <w:rPr>
          <w:rFonts w:ascii="Arial" w:hAnsi="Arial" w:cs="Arial"/>
          <w:b/>
        </w:rPr>
        <w:t>NELZE</w:t>
      </w:r>
      <w:r w:rsidR="00E76EE2" w:rsidRPr="00051E93">
        <w:rPr>
          <w:rFonts w:ascii="Arial" w:hAnsi="Arial" w:cs="Arial"/>
          <w:b/>
        </w:rPr>
        <w:t xml:space="preserve"> od 1. 1. 2022</w:t>
      </w:r>
      <w:r>
        <w:rPr>
          <w:rFonts w:ascii="Arial" w:hAnsi="Arial" w:cs="Arial"/>
          <w:b/>
        </w:rPr>
        <w:t>,</w:t>
      </w:r>
      <w:r w:rsidR="00E76EE2" w:rsidRPr="00051E93">
        <w:rPr>
          <w:rFonts w:ascii="Arial" w:hAnsi="Arial" w:cs="Arial"/>
          <w:b/>
        </w:rPr>
        <w:t xml:space="preserve"> tj. na zdaňovací období roku 2022 uplatnit v daňovém přiznání</w:t>
      </w:r>
      <w:r w:rsidR="00F9351C" w:rsidRPr="00051E93">
        <w:rPr>
          <w:rFonts w:ascii="Arial" w:hAnsi="Arial" w:cs="Arial"/>
          <w:b/>
        </w:rPr>
        <w:t>:</w:t>
      </w:r>
    </w:p>
    <w:p w14:paraId="72A202A8" w14:textId="77777777" w:rsidR="00F9351C" w:rsidRPr="00B42EFE" w:rsidRDefault="00F9351C" w:rsidP="00051E93">
      <w:pPr>
        <w:spacing w:after="0" w:line="240" w:lineRule="auto"/>
        <w:ind w:left="360"/>
        <w:jc w:val="both"/>
        <w:rPr>
          <w:rFonts w:ascii="Arial" w:hAnsi="Arial" w:cs="Arial"/>
        </w:rPr>
      </w:pPr>
    </w:p>
    <w:p w14:paraId="4C4CE7AF" w14:textId="117CD2F8" w:rsidR="00F9351C" w:rsidRPr="00051E93" w:rsidRDefault="00F9351C" w:rsidP="00051E93">
      <w:pPr>
        <w:spacing w:after="0" w:line="240" w:lineRule="auto"/>
        <w:ind w:left="360"/>
        <w:jc w:val="both"/>
        <w:rPr>
          <w:rFonts w:ascii="Arial" w:hAnsi="Arial" w:cs="Arial"/>
          <w:i/>
        </w:rPr>
      </w:pPr>
      <w:r w:rsidRPr="00051E93">
        <w:rPr>
          <w:rFonts w:ascii="Arial" w:hAnsi="Arial" w:cs="Arial"/>
          <w:i/>
        </w:rPr>
        <w:t>Od daně z pozemků jsou osvobozeny pozemky remízků, hájů a větrolamů a mezí na orné půdě, trvalých travních porostech, pozemky ochranného pásma vodního zdroje I. stupně a pozemky ostatních ploch, které nelze žádným způsobem využívat</w:t>
      </w:r>
      <w:r w:rsidR="00612ADD" w:rsidRPr="00051E93">
        <w:rPr>
          <w:rFonts w:ascii="Arial" w:hAnsi="Arial" w:cs="Arial"/>
          <w:i/>
        </w:rPr>
        <w:t>.</w:t>
      </w:r>
    </w:p>
    <w:p w14:paraId="3D60F9C5" w14:textId="77777777" w:rsidR="00F03CAD" w:rsidRDefault="00F03CAD" w:rsidP="00051E93">
      <w:pPr>
        <w:spacing w:after="0" w:line="240" w:lineRule="auto"/>
        <w:ind w:left="360"/>
        <w:jc w:val="both"/>
        <w:rPr>
          <w:rFonts w:ascii="Arial" w:hAnsi="Arial" w:cs="Arial"/>
        </w:rPr>
      </w:pPr>
    </w:p>
    <w:p w14:paraId="05C60DE5" w14:textId="436CF6B9" w:rsidR="00612ADD" w:rsidRPr="00051E93" w:rsidRDefault="00FE67C0" w:rsidP="00051E93">
      <w:pPr>
        <w:spacing w:after="0" w:line="240" w:lineRule="auto"/>
        <w:ind w:left="360"/>
        <w:jc w:val="both"/>
        <w:rPr>
          <w:rFonts w:ascii="Arial" w:hAnsi="Arial" w:cs="Arial"/>
          <w:b/>
        </w:rPr>
      </w:pPr>
      <w:r w:rsidRPr="00E143BB">
        <w:rPr>
          <w:rFonts w:ascii="Arial" w:hAnsi="Arial" w:cs="Arial"/>
          <w:b/>
        </w:rPr>
        <w:t>3.2.</w:t>
      </w:r>
      <w:r>
        <w:rPr>
          <w:rFonts w:ascii="Arial" w:hAnsi="Arial" w:cs="Arial"/>
        </w:rPr>
        <w:t xml:space="preserve"> </w:t>
      </w:r>
      <w:r w:rsidR="00CF0685" w:rsidRPr="00051E93">
        <w:rPr>
          <w:rFonts w:ascii="Arial" w:hAnsi="Arial" w:cs="Arial"/>
        </w:rPr>
        <w:t>Ustanovení</w:t>
      </w:r>
      <w:r w:rsidR="00AF5B9D" w:rsidRPr="00051E93">
        <w:rPr>
          <w:rFonts w:ascii="Arial" w:hAnsi="Arial" w:cs="Arial"/>
        </w:rPr>
        <w:t xml:space="preserve"> </w:t>
      </w:r>
      <w:r w:rsidR="008B5E1B" w:rsidRPr="00051E93">
        <w:rPr>
          <w:rFonts w:ascii="Arial" w:hAnsi="Arial" w:cs="Arial"/>
        </w:rPr>
        <w:t>§ 4 odst. 1 písm</w:t>
      </w:r>
      <w:r w:rsidR="000B7E82" w:rsidRPr="00051E93">
        <w:rPr>
          <w:rFonts w:ascii="Arial" w:hAnsi="Arial" w:cs="Arial"/>
        </w:rPr>
        <w:t>.</w:t>
      </w:r>
      <w:r w:rsidR="008B5E1B" w:rsidRPr="00051E93">
        <w:rPr>
          <w:rFonts w:ascii="Arial" w:hAnsi="Arial" w:cs="Arial"/>
        </w:rPr>
        <w:t xml:space="preserve"> k)</w:t>
      </w:r>
      <w:r w:rsidR="00AF5B9D" w:rsidRPr="00051E93">
        <w:rPr>
          <w:rFonts w:ascii="Arial" w:hAnsi="Arial" w:cs="Arial"/>
        </w:rPr>
        <w:t xml:space="preserve"> zákona</w:t>
      </w:r>
      <w:r w:rsidR="00612ADD" w:rsidRPr="00051E93">
        <w:rPr>
          <w:rFonts w:ascii="Arial" w:hAnsi="Arial" w:cs="Arial"/>
        </w:rPr>
        <w:t xml:space="preserve"> o dani z nemovitých věcí</w:t>
      </w:r>
      <w:r w:rsidR="00AF5B9D" w:rsidRPr="00051E93">
        <w:rPr>
          <w:rFonts w:ascii="Arial" w:hAnsi="Arial" w:cs="Arial"/>
          <w:b/>
        </w:rPr>
        <w:t xml:space="preserve"> </w:t>
      </w:r>
      <w:r w:rsidR="00CF0685" w:rsidRPr="00051E93">
        <w:rPr>
          <w:rFonts w:ascii="Arial" w:hAnsi="Arial" w:cs="Arial"/>
        </w:rPr>
        <w:t>ve znění účinném</w:t>
      </w:r>
      <w:r w:rsidR="00CF0685" w:rsidRPr="00051E93">
        <w:rPr>
          <w:rFonts w:ascii="Arial" w:hAnsi="Arial" w:cs="Arial"/>
          <w:b/>
        </w:rPr>
        <w:t xml:space="preserve"> </w:t>
      </w:r>
      <w:r w:rsidR="00CF0685" w:rsidRPr="00051E93">
        <w:rPr>
          <w:rFonts w:ascii="Arial" w:hAnsi="Arial" w:cs="Arial"/>
          <w:b/>
        </w:rPr>
        <w:br/>
        <w:t>od 1. 1. 2020</w:t>
      </w:r>
      <w:r>
        <w:rPr>
          <w:rFonts w:ascii="Arial" w:hAnsi="Arial" w:cs="Arial"/>
          <w:b/>
        </w:rPr>
        <w:t xml:space="preserve">, které vzhledem k přechodnému období </w:t>
      </w:r>
      <w:r w:rsidR="00FB1954">
        <w:rPr>
          <w:rFonts w:ascii="Arial" w:hAnsi="Arial" w:cs="Arial"/>
          <w:b/>
        </w:rPr>
        <w:t xml:space="preserve">lze </w:t>
      </w:r>
      <w:r>
        <w:rPr>
          <w:rFonts w:ascii="Arial" w:hAnsi="Arial" w:cs="Arial"/>
          <w:b/>
        </w:rPr>
        <w:t>v plné šíři uplatn</w:t>
      </w:r>
      <w:r w:rsidR="00FB1954">
        <w:rPr>
          <w:rFonts w:ascii="Arial" w:hAnsi="Arial" w:cs="Arial"/>
          <w:b/>
        </w:rPr>
        <w:t>it</w:t>
      </w:r>
      <w:r>
        <w:rPr>
          <w:rFonts w:ascii="Arial" w:hAnsi="Arial" w:cs="Arial"/>
          <w:b/>
        </w:rPr>
        <w:t xml:space="preserve"> </w:t>
      </w:r>
      <w:r w:rsidR="002F50A0">
        <w:rPr>
          <w:rFonts w:ascii="Arial" w:hAnsi="Arial" w:cs="Arial"/>
          <w:b/>
        </w:rPr>
        <w:br/>
      </w:r>
      <w:r>
        <w:rPr>
          <w:rFonts w:ascii="Arial" w:hAnsi="Arial" w:cs="Arial"/>
          <w:b/>
        </w:rPr>
        <w:t>na zdaňovací období roku 2022</w:t>
      </w:r>
      <w:r w:rsidR="00CF0685" w:rsidRPr="00051E93">
        <w:rPr>
          <w:rFonts w:ascii="Arial" w:hAnsi="Arial" w:cs="Arial"/>
          <w:b/>
        </w:rPr>
        <w:t>:</w:t>
      </w:r>
    </w:p>
    <w:p w14:paraId="270E371C" w14:textId="77777777" w:rsidR="00612ADD" w:rsidRDefault="00612ADD" w:rsidP="00051E93">
      <w:pPr>
        <w:spacing w:after="0" w:line="240" w:lineRule="auto"/>
        <w:ind w:left="360"/>
        <w:jc w:val="both"/>
        <w:rPr>
          <w:rFonts w:ascii="Arial" w:hAnsi="Arial" w:cs="Arial"/>
          <w:b/>
        </w:rPr>
      </w:pPr>
    </w:p>
    <w:p w14:paraId="4C5AC233" w14:textId="0F14B42F" w:rsidR="00AF5B9D" w:rsidRDefault="00612ADD" w:rsidP="00051E93">
      <w:pPr>
        <w:spacing w:after="0" w:line="240" w:lineRule="auto"/>
        <w:ind w:left="360"/>
        <w:jc w:val="both"/>
        <w:rPr>
          <w:rFonts w:ascii="Arial" w:hAnsi="Arial" w:cs="Arial"/>
        </w:rPr>
      </w:pPr>
      <w:r w:rsidRPr="00AF5428">
        <w:rPr>
          <w:rFonts w:ascii="Arial" w:hAnsi="Arial" w:cs="Arial"/>
        </w:rPr>
        <w:t>Od daně z pozemků jsou osvobozeny</w:t>
      </w:r>
      <w:r w:rsidR="005B5E63" w:rsidRPr="00AF5428">
        <w:rPr>
          <w:rFonts w:ascii="Arial" w:hAnsi="Arial" w:cs="Arial"/>
        </w:rPr>
        <w:t xml:space="preserve"> </w:t>
      </w:r>
      <w:r w:rsidRPr="00AF5428">
        <w:rPr>
          <w:rFonts w:ascii="Arial" w:hAnsi="Arial" w:cs="Arial"/>
          <w:b/>
        </w:rPr>
        <w:t>pozemky</w:t>
      </w:r>
      <w:r>
        <w:rPr>
          <w:rFonts w:ascii="Arial" w:hAnsi="Arial" w:cs="Arial"/>
          <w:b/>
        </w:rPr>
        <w:t xml:space="preserve"> v</w:t>
      </w:r>
      <w:r w:rsidR="00E55BA1">
        <w:rPr>
          <w:rFonts w:ascii="Arial" w:hAnsi="Arial" w:cs="Arial"/>
          <w:b/>
        </w:rPr>
        <w:t> </w:t>
      </w:r>
      <w:r>
        <w:rPr>
          <w:rFonts w:ascii="Arial" w:hAnsi="Arial" w:cs="Arial"/>
          <w:b/>
        </w:rPr>
        <w:t>rozsahu</w:t>
      </w:r>
      <w:r w:rsidR="00E55BA1">
        <w:rPr>
          <w:rFonts w:ascii="Arial" w:hAnsi="Arial" w:cs="Arial"/>
          <w:b/>
        </w:rPr>
        <w:t>,</w:t>
      </w:r>
      <w:r>
        <w:rPr>
          <w:rFonts w:ascii="Arial" w:hAnsi="Arial" w:cs="Arial"/>
          <w:b/>
        </w:rPr>
        <w:t xml:space="preserve"> </w:t>
      </w:r>
      <w:r w:rsidR="005B5E63">
        <w:rPr>
          <w:rFonts w:ascii="Arial" w:hAnsi="Arial" w:cs="Arial"/>
          <w:b/>
        </w:rPr>
        <w:t>v jakém se na nich nacház</w:t>
      </w:r>
      <w:r>
        <w:rPr>
          <w:rFonts w:ascii="Arial" w:hAnsi="Arial" w:cs="Arial"/>
          <w:b/>
        </w:rPr>
        <w:t>í</w:t>
      </w:r>
      <w:r w:rsidR="002F4373">
        <w:rPr>
          <w:rFonts w:ascii="Arial" w:hAnsi="Arial" w:cs="Arial"/>
        </w:rPr>
        <w:t xml:space="preserve"> </w:t>
      </w:r>
    </w:p>
    <w:p w14:paraId="259274AD" w14:textId="77777777" w:rsidR="000D6069" w:rsidRPr="00267E7B" w:rsidRDefault="000D6069" w:rsidP="00051E93">
      <w:pPr>
        <w:numPr>
          <w:ilvl w:val="0"/>
          <w:numId w:val="10"/>
        </w:numPr>
        <w:spacing w:after="0"/>
        <w:ind w:left="1080"/>
        <w:jc w:val="both"/>
        <w:rPr>
          <w:rFonts w:ascii="Arial" w:hAnsi="Arial" w:cs="Arial"/>
          <w:b/>
          <w:i/>
        </w:rPr>
      </w:pPr>
      <w:r w:rsidRPr="00267E7B">
        <w:rPr>
          <w:rFonts w:ascii="Arial" w:hAnsi="Arial" w:cs="Arial"/>
          <w:b/>
          <w:i/>
        </w:rPr>
        <w:t xml:space="preserve">ochranné pásmo vodního zdroje I. </w:t>
      </w:r>
      <w:r>
        <w:rPr>
          <w:rFonts w:ascii="Arial" w:hAnsi="Arial" w:cs="Arial"/>
          <w:b/>
          <w:i/>
        </w:rPr>
        <w:t>s</w:t>
      </w:r>
      <w:r w:rsidRPr="00267E7B">
        <w:rPr>
          <w:rFonts w:ascii="Arial" w:hAnsi="Arial" w:cs="Arial"/>
          <w:b/>
          <w:i/>
        </w:rPr>
        <w:t>tupně</w:t>
      </w:r>
      <w:r>
        <w:rPr>
          <w:rFonts w:ascii="Arial" w:hAnsi="Arial" w:cs="Arial"/>
          <w:b/>
          <w:i/>
        </w:rPr>
        <w:t>,</w:t>
      </w:r>
    </w:p>
    <w:p w14:paraId="7E92E237" w14:textId="77777777" w:rsidR="000D6069" w:rsidRPr="00BB10F6" w:rsidRDefault="000D6069" w:rsidP="00051E93">
      <w:pPr>
        <w:numPr>
          <w:ilvl w:val="0"/>
          <w:numId w:val="10"/>
        </w:numPr>
        <w:spacing w:after="0"/>
        <w:ind w:left="1080"/>
        <w:jc w:val="both"/>
        <w:rPr>
          <w:rFonts w:ascii="Arial" w:hAnsi="Arial" w:cs="Arial"/>
          <w:i/>
        </w:rPr>
      </w:pPr>
      <w:r w:rsidRPr="00267E7B">
        <w:rPr>
          <w:rFonts w:ascii="Arial" w:hAnsi="Arial" w:cs="Arial"/>
          <w:b/>
          <w:i/>
        </w:rPr>
        <w:lastRenderedPageBreak/>
        <w:t>krajinný prvek skupina dřevin, stromořadí, travnatá údolnice, mez, příkop nebo mokřad, pokud je tento prvek evidován v evidenci ekologicky významných prvků podle zákona upravujícího zemědělství</w:t>
      </w:r>
      <w:r>
        <w:rPr>
          <w:rFonts w:ascii="Arial" w:hAnsi="Arial" w:cs="Arial"/>
          <w:b/>
          <w:i/>
        </w:rPr>
        <w:t xml:space="preserve">, </w:t>
      </w:r>
      <w:r w:rsidRPr="00BB10F6">
        <w:rPr>
          <w:rFonts w:ascii="Arial" w:hAnsi="Arial" w:cs="Arial"/>
          <w:i/>
        </w:rPr>
        <w:t>nebo</w:t>
      </w:r>
    </w:p>
    <w:p w14:paraId="63FD6239" w14:textId="77777777" w:rsidR="000D6069" w:rsidRPr="00F3140F" w:rsidRDefault="000D6069" w:rsidP="00051E93">
      <w:pPr>
        <w:numPr>
          <w:ilvl w:val="0"/>
          <w:numId w:val="10"/>
        </w:numPr>
        <w:spacing w:after="0"/>
        <w:ind w:left="1080"/>
        <w:jc w:val="both"/>
        <w:rPr>
          <w:rFonts w:ascii="Arial" w:hAnsi="Arial" w:cs="Arial"/>
          <w:b/>
          <w:i/>
        </w:rPr>
      </w:pPr>
      <w:r w:rsidRPr="00267E7B">
        <w:rPr>
          <w:rFonts w:ascii="Arial" w:hAnsi="Arial" w:cs="Arial"/>
          <w:b/>
          <w:i/>
        </w:rPr>
        <w:t xml:space="preserve">příkop, mokřad, močál, bažina, skalní útvar, rokle nebo strž, pokud jde o pozemky ostatních ploch mimo zastavěné území obce, které nejsou užívány k podnikání </w:t>
      </w:r>
    </w:p>
    <w:p w14:paraId="4889F65C" w14:textId="77777777" w:rsidR="00AA4C77" w:rsidRDefault="00AA4C77" w:rsidP="00051E93">
      <w:pPr>
        <w:pStyle w:val="Default"/>
        <w:ind w:left="360"/>
        <w:jc w:val="both"/>
        <w:rPr>
          <w:rFonts w:ascii="Arial" w:hAnsi="Arial" w:cs="Arial"/>
          <w:sz w:val="22"/>
          <w:szCs w:val="22"/>
        </w:rPr>
      </w:pPr>
    </w:p>
    <w:p w14:paraId="324B64FD" w14:textId="4641F4F1" w:rsidR="00BC7188" w:rsidRPr="00051E93" w:rsidRDefault="00BC7188" w:rsidP="008F4FCD">
      <w:pPr>
        <w:pStyle w:val="Default"/>
        <w:ind w:left="1080"/>
        <w:jc w:val="both"/>
        <w:rPr>
          <w:rFonts w:ascii="Arial" w:hAnsi="Arial" w:cs="Arial"/>
          <w:b/>
          <w:sz w:val="22"/>
          <w:szCs w:val="22"/>
        </w:rPr>
      </w:pPr>
      <w:r w:rsidRPr="00051E93">
        <w:rPr>
          <w:rFonts w:ascii="Arial" w:hAnsi="Arial" w:cs="Arial"/>
          <w:sz w:val="22"/>
          <w:szCs w:val="22"/>
        </w:rPr>
        <w:t>Ke shora uvedenému ustanovení § 4 odst. 1 písm. k) zákona o dani z nemovitých věcí</w:t>
      </w:r>
      <w:r w:rsidR="00FB1954">
        <w:rPr>
          <w:rFonts w:ascii="Arial" w:hAnsi="Arial" w:cs="Arial"/>
          <w:sz w:val="22"/>
          <w:szCs w:val="22"/>
        </w:rPr>
        <w:t>,</w:t>
      </w:r>
      <w:r w:rsidRPr="00051E93">
        <w:rPr>
          <w:rFonts w:ascii="Arial" w:hAnsi="Arial" w:cs="Arial"/>
          <w:b/>
          <w:sz w:val="22"/>
          <w:szCs w:val="22"/>
        </w:rPr>
        <w:t xml:space="preserve"> </w:t>
      </w:r>
      <w:r w:rsidRPr="00051E93">
        <w:rPr>
          <w:rFonts w:ascii="Arial" w:hAnsi="Arial" w:cs="Arial"/>
          <w:sz w:val="22"/>
          <w:szCs w:val="22"/>
        </w:rPr>
        <w:t>ve znění účinném</w:t>
      </w:r>
      <w:r w:rsidRPr="00051E93">
        <w:rPr>
          <w:rFonts w:ascii="Arial" w:hAnsi="Arial" w:cs="Arial"/>
          <w:b/>
          <w:sz w:val="22"/>
          <w:szCs w:val="22"/>
        </w:rPr>
        <w:t xml:space="preserve"> </w:t>
      </w:r>
      <w:r w:rsidR="00793A34" w:rsidRPr="00051E93">
        <w:rPr>
          <w:rFonts w:ascii="Arial" w:hAnsi="Arial" w:cs="Arial"/>
          <w:b/>
          <w:sz w:val="22"/>
          <w:szCs w:val="22"/>
        </w:rPr>
        <w:t xml:space="preserve">od </w:t>
      </w:r>
      <w:r w:rsidRPr="00051E93">
        <w:rPr>
          <w:rFonts w:ascii="Arial" w:hAnsi="Arial" w:cs="Arial"/>
          <w:b/>
          <w:sz w:val="22"/>
          <w:szCs w:val="22"/>
        </w:rPr>
        <w:t xml:space="preserve">1. 1. 2020 </w:t>
      </w:r>
      <w:r w:rsidRPr="00051E93">
        <w:rPr>
          <w:rFonts w:ascii="Arial" w:hAnsi="Arial" w:cs="Arial"/>
          <w:sz w:val="22"/>
          <w:szCs w:val="22"/>
        </w:rPr>
        <w:t>uvádíme následující</w:t>
      </w:r>
      <w:r w:rsidRPr="00051E93">
        <w:rPr>
          <w:rFonts w:ascii="Arial" w:hAnsi="Arial" w:cs="Arial"/>
          <w:b/>
          <w:sz w:val="22"/>
          <w:szCs w:val="22"/>
        </w:rPr>
        <w:t>:</w:t>
      </w:r>
    </w:p>
    <w:p w14:paraId="3E63CC0F" w14:textId="15983AD6" w:rsidR="00BC7188" w:rsidRDefault="00BC7188" w:rsidP="008F4FCD">
      <w:pPr>
        <w:pStyle w:val="Default"/>
        <w:ind w:left="1080"/>
        <w:jc w:val="both"/>
        <w:rPr>
          <w:rFonts w:ascii="Arial" w:hAnsi="Arial" w:cs="Arial"/>
          <w:sz w:val="22"/>
          <w:szCs w:val="22"/>
        </w:rPr>
      </w:pPr>
    </w:p>
    <w:p w14:paraId="7EDDA7B6" w14:textId="77777777" w:rsidR="00D86BA0" w:rsidRDefault="00D86BA0" w:rsidP="008F4FCD">
      <w:pPr>
        <w:pStyle w:val="Default"/>
        <w:numPr>
          <w:ilvl w:val="0"/>
          <w:numId w:val="5"/>
        </w:numPr>
        <w:ind w:left="1440"/>
        <w:jc w:val="both"/>
        <w:rPr>
          <w:rFonts w:ascii="Arial" w:hAnsi="Arial" w:cs="Arial"/>
          <w:b/>
          <w:sz w:val="22"/>
          <w:szCs w:val="22"/>
        </w:rPr>
      </w:pPr>
      <w:r>
        <w:rPr>
          <w:rFonts w:ascii="Arial" w:hAnsi="Arial" w:cs="Arial"/>
          <w:b/>
          <w:sz w:val="22"/>
          <w:szCs w:val="22"/>
        </w:rPr>
        <w:t>O</w:t>
      </w:r>
      <w:r w:rsidRPr="00B42EFE">
        <w:rPr>
          <w:rFonts w:ascii="Arial" w:hAnsi="Arial" w:cs="Arial"/>
          <w:b/>
          <w:sz w:val="22"/>
          <w:szCs w:val="22"/>
        </w:rPr>
        <w:t>svobození pozemků v rozsahu, v jakém se na nich nachází ochranné pásmo vodního zdroje I. stupně</w:t>
      </w:r>
    </w:p>
    <w:p w14:paraId="1877FEE2" w14:textId="77777777" w:rsidR="00D86BA0" w:rsidRDefault="00D86BA0" w:rsidP="008F4FCD">
      <w:pPr>
        <w:pStyle w:val="Default"/>
        <w:ind w:left="1440"/>
        <w:jc w:val="both"/>
        <w:rPr>
          <w:rFonts w:ascii="Arial" w:hAnsi="Arial" w:cs="Arial"/>
          <w:sz w:val="22"/>
          <w:szCs w:val="22"/>
        </w:rPr>
      </w:pPr>
    </w:p>
    <w:p w14:paraId="4E79F10D" w14:textId="5264954C" w:rsidR="00D86BA0" w:rsidRPr="005678DF" w:rsidRDefault="00D86BA0" w:rsidP="008F4FCD">
      <w:pPr>
        <w:pStyle w:val="Default"/>
        <w:ind w:left="1080"/>
        <w:jc w:val="both"/>
        <w:rPr>
          <w:rFonts w:ascii="Arial" w:hAnsi="Arial" w:cs="Arial"/>
          <w:b/>
          <w:sz w:val="22"/>
          <w:szCs w:val="22"/>
        </w:rPr>
      </w:pPr>
      <w:r>
        <w:rPr>
          <w:rFonts w:ascii="Arial" w:hAnsi="Arial" w:cs="Arial"/>
          <w:sz w:val="22"/>
          <w:szCs w:val="22"/>
        </w:rPr>
        <w:t xml:space="preserve">V případě pozemků </w:t>
      </w:r>
      <w:r w:rsidRPr="00B42EFE">
        <w:rPr>
          <w:rFonts w:ascii="Arial" w:hAnsi="Arial" w:cs="Arial"/>
          <w:sz w:val="22"/>
          <w:szCs w:val="22"/>
        </w:rPr>
        <w:t xml:space="preserve">ochranného pásma vodního zdroje I. stupně </w:t>
      </w:r>
      <w:r>
        <w:rPr>
          <w:rFonts w:ascii="Arial" w:hAnsi="Arial" w:cs="Arial"/>
          <w:sz w:val="22"/>
          <w:szCs w:val="22"/>
        </w:rPr>
        <w:t xml:space="preserve">nedochází k žádným změnám. Osvobození uvedené v § 4 odst. 1 písm. k) bodu 1. zákona </w:t>
      </w:r>
      <w:r w:rsidR="00BC7188">
        <w:rPr>
          <w:rFonts w:ascii="Arial" w:hAnsi="Arial" w:cs="Arial"/>
          <w:sz w:val="22"/>
          <w:szCs w:val="22"/>
        </w:rPr>
        <w:t xml:space="preserve">od 1. 1. 2020 </w:t>
      </w:r>
      <w:r>
        <w:rPr>
          <w:rFonts w:ascii="Arial" w:hAnsi="Arial" w:cs="Arial"/>
          <w:sz w:val="22"/>
          <w:szCs w:val="22"/>
        </w:rPr>
        <w:t>je zachováno ve</w:t>
      </w:r>
      <w:r w:rsidR="00AA4C77">
        <w:rPr>
          <w:rFonts w:ascii="Arial" w:hAnsi="Arial" w:cs="Arial"/>
          <w:sz w:val="22"/>
          <w:szCs w:val="22"/>
        </w:rPr>
        <w:t> </w:t>
      </w:r>
      <w:r>
        <w:rPr>
          <w:rFonts w:ascii="Arial" w:hAnsi="Arial" w:cs="Arial"/>
          <w:sz w:val="22"/>
          <w:szCs w:val="22"/>
        </w:rPr>
        <w:t xml:space="preserve">stejném rozsahu jako </w:t>
      </w:r>
      <w:r w:rsidR="00F10E13">
        <w:rPr>
          <w:rFonts w:ascii="Arial" w:hAnsi="Arial" w:cs="Arial"/>
          <w:sz w:val="22"/>
          <w:szCs w:val="22"/>
        </w:rPr>
        <w:t>osvobození uvedené v § 4 odst. 1 písm. k) zákona</w:t>
      </w:r>
      <w:r w:rsidR="00793A34">
        <w:rPr>
          <w:rFonts w:ascii="Arial" w:hAnsi="Arial" w:cs="Arial"/>
          <w:sz w:val="22"/>
          <w:szCs w:val="22"/>
        </w:rPr>
        <w:t xml:space="preserve"> o</w:t>
      </w:r>
      <w:r w:rsidR="00051E93">
        <w:rPr>
          <w:rFonts w:ascii="Arial" w:hAnsi="Arial" w:cs="Arial"/>
          <w:sz w:val="22"/>
          <w:szCs w:val="22"/>
        </w:rPr>
        <w:t> </w:t>
      </w:r>
      <w:r w:rsidR="00793A34">
        <w:rPr>
          <w:rFonts w:ascii="Arial" w:hAnsi="Arial" w:cs="Arial"/>
          <w:sz w:val="22"/>
          <w:szCs w:val="22"/>
        </w:rPr>
        <w:t xml:space="preserve">dani z nemovitých věcí </w:t>
      </w:r>
      <w:r w:rsidR="00692799">
        <w:rPr>
          <w:rFonts w:ascii="Arial" w:hAnsi="Arial" w:cs="Arial"/>
          <w:sz w:val="22"/>
          <w:szCs w:val="22"/>
        </w:rPr>
        <w:t xml:space="preserve">ve znění účinném </w:t>
      </w:r>
      <w:r w:rsidR="00BC7188">
        <w:rPr>
          <w:rFonts w:ascii="Arial" w:hAnsi="Arial" w:cs="Arial"/>
          <w:sz w:val="22"/>
          <w:szCs w:val="22"/>
        </w:rPr>
        <w:t>do 31. 12. 2019</w:t>
      </w:r>
      <w:r w:rsidR="00F10E13">
        <w:rPr>
          <w:rFonts w:ascii="Arial" w:hAnsi="Arial" w:cs="Arial"/>
          <w:sz w:val="22"/>
          <w:szCs w:val="22"/>
        </w:rPr>
        <w:t xml:space="preserve">. </w:t>
      </w:r>
      <w:r w:rsidR="00AA4C77">
        <w:rPr>
          <w:rFonts w:ascii="Arial" w:hAnsi="Arial" w:cs="Arial"/>
          <w:b/>
          <w:sz w:val="22"/>
          <w:szCs w:val="22"/>
        </w:rPr>
        <w:t xml:space="preserve">Poplatníkům </w:t>
      </w:r>
      <w:r w:rsidR="00F10E13" w:rsidRPr="005678DF">
        <w:rPr>
          <w:rFonts w:ascii="Arial" w:hAnsi="Arial" w:cs="Arial"/>
          <w:b/>
          <w:sz w:val="22"/>
          <w:szCs w:val="22"/>
        </w:rPr>
        <w:t xml:space="preserve">tedy </w:t>
      </w:r>
      <w:r w:rsidR="00CF6592">
        <w:rPr>
          <w:rFonts w:ascii="Arial" w:hAnsi="Arial" w:cs="Arial"/>
          <w:b/>
          <w:sz w:val="22"/>
          <w:szCs w:val="22"/>
        </w:rPr>
        <w:t xml:space="preserve">nevznikla </w:t>
      </w:r>
      <w:r w:rsidR="005678DF">
        <w:rPr>
          <w:rFonts w:ascii="Arial" w:hAnsi="Arial" w:cs="Arial"/>
          <w:b/>
          <w:sz w:val="22"/>
          <w:szCs w:val="22"/>
        </w:rPr>
        <w:t>ve vztahu k</w:t>
      </w:r>
      <w:r w:rsidR="00552D79">
        <w:rPr>
          <w:rFonts w:ascii="Arial" w:hAnsi="Arial" w:cs="Arial"/>
          <w:b/>
          <w:sz w:val="22"/>
          <w:szCs w:val="22"/>
        </w:rPr>
        <w:t>e změně</w:t>
      </w:r>
      <w:r w:rsidR="005678DF">
        <w:rPr>
          <w:rFonts w:ascii="Arial" w:hAnsi="Arial" w:cs="Arial"/>
          <w:b/>
          <w:sz w:val="22"/>
          <w:szCs w:val="22"/>
        </w:rPr>
        <w:t xml:space="preserve"> zákona </w:t>
      </w:r>
      <w:r w:rsidR="00F10E13" w:rsidRPr="005678DF">
        <w:rPr>
          <w:rFonts w:ascii="Arial" w:hAnsi="Arial" w:cs="Arial"/>
          <w:b/>
          <w:sz w:val="22"/>
          <w:szCs w:val="22"/>
        </w:rPr>
        <w:t xml:space="preserve">povinnost podat daňové přiznání k dani z nemovitých věcí. </w:t>
      </w:r>
    </w:p>
    <w:p w14:paraId="37216E78" w14:textId="77777777" w:rsidR="00D86BA0" w:rsidRDefault="00D86BA0" w:rsidP="008F4FCD">
      <w:pPr>
        <w:pStyle w:val="Default"/>
        <w:ind w:left="1080"/>
        <w:jc w:val="both"/>
        <w:rPr>
          <w:rFonts w:ascii="Arial" w:hAnsi="Arial" w:cs="Arial"/>
          <w:b/>
          <w:sz w:val="22"/>
          <w:szCs w:val="22"/>
        </w:rPr>
      </w:pPr>
    </w:p>
    <w:p w14:paraId="1897B6E8" w14:textId="18433D1F" w:rsidR="00D86BA0" w:rsidRPr="00B42EFE" w:rsidRDefault="00D86BA0" w:rsidP="008F4FCD">
      <w:pPr>
        <w:pStyle w:val="Default"/>
        <w:numPr>
          <w:ilvl w:val="0"/>
          <w:numId w:val="5"/>
        </w:numPr>
        <w:spacing w:after="240"/>
        <w:ind w:left="1440"/>
        <w:jc w:val="both"/>
        <w:rPr>
          <w:rFonts w:ascii="Arial" w:hAnsi="Arial" w:cs="Arial"/>
          <w:b/>
          <w:sz w:val="22"/>
          <w:szCs w:val="22"/>
        </w:rPr>
      </w:pPr>
      <w:r>
        <w:rPr>
          <w:rFonts w:ascii="Arial" w:hAnsi="Arial" w:cs="Arial"/>
          <w:b/>
          <w:sz w:val="22"/>
          <w:szCs w:val="22"/>
        </w:rPr>
        <w:t>O</w:t>
      </w:r>
      <w:r w:rsidRPr="00B91592">
        <w:rPr>
          <w:rFonts w:ascii="Arial" w:hAnsi="Arial" w:cs="Arial"/>
          <w:b/>
          <w:sz w:val="22"/>
          <w:szCs w:val="22"/>
        </w:rPr>
        <w:t>svobození pozemků v rozsahu, v jakém se na nich nachází</w:t>
      </w:r>
      <w:r w:rsidRPr="00D86BA0">
        <w:t xml:space="preserve"> </w:t>
      </w:r>
      <w:r w:rsidRPr="00D86BA0">
        <w:rPr>
          <w:rFonts w:ascii="Arial" w:hAnsi="Arial" w:cs="Arial"/>
          <w:b/>
          <w:sz w:val="22"/>
          <w:szCs w:val="22"/>
        </w:rPr>
        <w:t>krajinný prvek skupina dřevin, stromořadí, travnatá údolnice, mez, příkop nebo mokřad, pokud je tento prvek evidován v evidenci ekologicky významných prvků</w:t>
      </w:r>
      <w:r w:rsidR="00AF48F1">
        <w:rPr>
          <w:rFonts w:ascii="Arial" w:hAnsi="Arial" w:cs="Arial"/>
          <w:b/>
          <w:sz w:val="22"/>
          <w:szCs w:val="22"/>
        </w:rPr>
        <w:t xml:space="preserve"> v evidenci </w:t>
      </w:r>
      <w:r w:rsidR="005E3C98">
        <w:rPr>
          <w:rFonts w:ascii="Arial" w:hAnsi="Arial" w:cs="Arial"/>
          <w:b/>
          <w:sz w:val="22"/>
          <w:szCs w:val="22"/>
        </w:rPr>
        <w:t>LPIS</w:t>
      </w:r>
      <w:r w:rsidRPr="00D86BA0">
        <w:rPr>
          <w:rFonts w:ascii="Arial" w:hAnsi="Arial" w:cs="Arial"/>
          <w:b/>
          <w:sz w:val="22"/>
          <w:szCs w:val="22"/>
        </w:rPr>
        <w:t xml:space="preserve"> podle zákona </w:t>
      </w:r>
      <w:proofErr w:type="gramStart"/>
      <w:r w:rsidR="00B24BFC">
        <w:rPr>
          <w:rFonts w:ascii="Arial" w:hAnsi="Arial" w:cs="Arial"/>
          <w:b/>
          <w:sz w:val="22"/>
          <w:szCs w:val="22"/>
        </w:rPr>
        <w:t>upravujícího</w:t>
      </w:r>
      <w:r w:rsidR="00842B26">
        <w:rPr>
          <w:rFonts w:ascii="Arial" w:hAnsi="Arial" w:cs="Arial"/>
          <w:b/>
          <w:sz w:val="22"/>
          <w:szCs w:val="22"/>
        </w:rPr>
        <w:t> </w:t>
      </w:r>
      <w:r w:rsidRPr="00D86BA0">
        <w:rPr>
          <w:rFonts w:ascii="Arial" w:hAnsi="Arial" w:cs="Arial"/>
          <w:b/>
          <w:sz w:val="22"/>
          <w:szCs w:val="22"/>
        </w:rPr>
        <w:t xml:space="preserve"> zemědělství</w:t>
      </w:r>
      <w:proofErr w:type="gramEnd"/>
    </w:p>
    <w:p w14:paraId="5892BA1D" w14:textId="24B6EC65" w:rsidR="00E47B69" w:rsidRPr="002E37BB" w:rsidRDefault="0047009C" w:rsidP="008F4FCD">
      <w:pPr>
        <w:spacing w:after="0"/>
        <w:ind w:left="1080"/>
        <w:jc w:val="both"/>
        <w:rPr>
          <w:rFonts w:ascii="Arial" w:hAnsi="Arial" w:cs="Arial"/>
          <w:b/>
        </w:rPr>
      </w:pPr>
      <w:r>
        <w:rPr>
          <w:rFonts w:ascii="Arial" w:hAnsi="Arial" w:cs="Arial"/>
        </w:rPr>
        <w:t xml:space="preserve">Základní podmínkou pro uplatnění nároku </w:t>
      </w:r>
      <w:r w:rsidR="00E47B69" w:rsidRPr="00AF5428">
        <w:rPr>
          <w:rFonts w:ascii="Arial" w:hAnsi="Arial" w:cs="Arial"/>
        </w:rPr>
        <w:t>na</w:t>
      </w:r>
      <w:r w:rsidR="00AA4C77" w:rsidRPr="00AF5428">
        <w:rPr>
          <w:rFonts w:ascii="Arial" w:hAnsi="Arial" w:cs="Arial"/>
        </w:rPr>
        <w:t> </w:t>
      </w:r>
      <w:r w:rsidR="00E47B69" w:rsidRPr="00AF5428">
        <w:rPr>
          <w:rFonts w:ascii="Arial" w:hAnsi="Arial" w:cs="Arial"/>
        </w:rPr>
        <w:t>osvobození podle § 4 odst. 1 písm. k) bodu 2 zákona</w:t>
      </w:r>
      <w:r w:rsidR="00994FD9" w:rsidRPr="00AF5428">
        <w:rPr>
          <w:rFonts w:ascii="Arial" w:hAnsi="Arial" w:cs="Arial"/>
        </w:rPr>
        <w:t xml:space="preserve"> o dani z nemovitých věcí</w:t>
      </w:r>
      <w:r w:rsidR="00E47B69" w:rsidRPr="00AF5428">
        <w:rPr>
          <w:rFonts w:ascii="Arial" w:hAnsi="Arial" w:cs="Arial"/>
        </w:rPr>
        <w:t xml:space="preserve"> v daňovém přiznání </w:t>
      </w:r>
      <w:r>
        <w:rPr>
          <w:rFonts w:ascii="Arial" w:hAnsi="Arial" w:cs="Arial"/>
        </w:rPr>
        <w:t>je zápis</w:t>
      </w:r>
      <w:r w:rsidR="00E47B69" w:rsidRPr="00AF5428">
        <w:rPr>
          <w:rFonts w:ascii="Arial" w:hAnsi="Arial" w:cs="Arial"/>
        </w:rPr>
        <w:t xml:space="preserve"> </w:t>
      </w:r>
      <w:r w:rsidR="00994FD9" w:rsidRPr="00CF6592">
        <w:rPr>
          <w:rFonts w:ascii="Arial" w:hAnsi="Arial" w:cs="Arial"/>
          <w:b/>
        </w:rPr>
        <w:t>krajinný</w:t>
      </w:r>
      <w:r w:rsidR="0087101F">
        <w:rPr>
          <w:rFonts w:ascii="Arial" w:hAnsi="Arial" w:cs="Arial"/>
          <w:b/>
        </w:rPr>
        <w:t>ch</w:t>
      </w:r>
      <w:r w:rsidR="00994FD9" w:rsidRPr="00CF6592">
        <w:rPr>
          <w:rFonts w:ascii="Arial" w:hAnsi="Arial" w:cs="Arial"/>
          <w:b/>
        </w:rPr>
        <w:t xml:space="preserve"> prvk</w:t>
      </w:r>
      <w:r w:rsidR="0087101F">
        <w:rPr>
          <w:rFonts w:ascii="Arial" w:hAnsi="Arial" w:cs="Arial"/>
          <w:b/>
        </w:rPr>
        <w:t>ů</w:t>
      </w:r>
      <w:r w:rsidR="00994FD9" w:rsidRPr="00CF6592">
        <w:rPr>
          <w:rFonts w:ascii="Arial" w:hAnsi="Arial" w:cs="Arial"/>
          <w:b/>
        </w:rPr>
        <w:t xml:space="preserve"> </w:t>
      </w:r>
      <w:r w:rsidR="0087101F">
        <w:rPr>
          <w:rFonts w:ascii="Arial" w:hAnsi="Arial" w:cs="Arial"/>
          <w:b/>
        </w:rPr>
        <w:t>(</w:t>
      </w:r>
      <w:r w:rsidR="00994FD9">
        <w:rPr>
          <w:rFonts w:ascii="Arial" w:hAnsi="Arial" w:cs="Arial"/>
          <w:b/>
        </w:rPr>
        <w:t>skupina dřevin, stromořadí, travnatá údo</w:t>
      </w:r>
      <w:r w:rsidR="00CF6592">
        <w:rPr>
          <w:rFonts w:ascii="Arial" w:hAnsi="Arial" w:cs="Arial"/>
          <w:b/>
        </w:rPr>
        <w:t>l</w:t>
      </w:r>
      <w:r w:rsidR="00994FD9">
        <w:rPr>
          <w:rFonts w:ascii="Arial" w:hAnsi="Arial" w:cs="Arial"/>
          <w:b/>
        </w:rPr>
        <w:t>nice, mez, příkop nebo mokřad</w:t>
      </w:r>
      <w:r w:rsidR="00E76E7F">
        <w:rPr>
          <w:rFonts w:ascii="Arial" w:hAnsi="Arial" w:cs="Arial"/>
          <w:b/>
        </w:rPr>
        <w:t>)</w:t>
      </w:r>
      <w:r w:rsidR="00994FD9">
        <w:rPr>
          <w:rFonts w:ascii="Arial" w:hAnsi="Arial" w:cs="Arial"/>
          <w:b/>
        </w:rPr>
        <w:t xml:space="preserve"> </w:t>
      </w:r>
      <w:r w:rsidR="00692799">
        <w:rPr>
          <w:rFonts w:ascii="Arial" w:hAnsi="Arial" w:cs="Arial"/>
        </w:rPr>
        <w:t>[</w:t>
      </w:r>
      <w:r w:rsidR="00994FD9" w:rsidRPr="00CF6592">
        <w:rPr>
          <w:rFonts w:ascii="Arial" w:hAnsi="Arial" w:cs="Arial"/>
        </w:rPr>
        <w:t>který nejprve musí vymezit Agentura ochrany přírody a krajiny</w:t>
      </w:r>
      <w:r w:rsidR="00692799" w:rsidRPr="00692799">
        <w:rPr>
          <w:rFonts w:ascii="Arial" w:hAnsi="Arial" w:cs="Arial"/>
        </w:rPr>
        <w:t>]</w:t>
      </w:r>
      <w:r w:rsidR="0087101F">
        <w:rPr>
          <w:rFonts w:ascii="Arial" w:hAnsi="Arial" w:cs="Arial"/>
        </w:rPr>
        <w:t xml:space="preserve"> </w:t>
      </w:r>
      <w:r w:rsidR="0087101F">
        <w:rPr>
          <w:rFonts w:ascii="Arial" w:hAnsi="Arial" w:cs="Arial"/>
          <w:b/>
        </w:rPr>
        <w:t xml:space="preserve">do </w:t>
      </w:r>
      <w:r w:rsidR="00AF5428" w:rsidRPr="00AF5428">
        <w:rPr>
          <w:rFonts w:ascii="Arial" w:hAnsi="Arial" w:cs="Arial"/>
          <w:b/>
        </w:rPr>
        <w:t>evidenc</w:t>
      </w:r>
      <w:r w:rsidR="00CE3C1C">
        <w:rPr>
          <w:rFonts w:ascii="Arial" w:hAnsi="Arial" w:cs="Arial"/>
          <w:b/>
        </w:rPr>
        <w:t>e</w:t>
      </w:r>
      <w:r w:rsidR="00AF5428" w:rsidRPr="00AF5428">
        <w:rPr>
          <w:rFonts w:ascii="Arial" w:hAnsi="Arial" w:cs="Arial"/>
          <w:b/>
        </w:rPr>
        <w:t xml:space="preserve"> </w:t>
      </w:r>
      <w:r w:rsidR="00AF48F1">
        <w:rPr>
          <w:rFonts w:ascii="Arial" w:hAnsi="Arial" w:cs="Arial"/>
          <w:b/>
        </w:rPr>
        <w:t xml:space="preserve">ekologicky významných prvků v evidenci </w:t>
      </w:r>
      <w:r w:rsidR="005E3C98">
        <w:rPr>
          <w:rFonts w:ascii="Arial" w:hAnsi="Arial" w:cs="Arial"/>
          <w:b/>
        </w:rPr>
        <w:t>LPIS</w:t>
      </w:r>
      <w:r w:rsidR="0087101F">
        <w:rPr>
          <w:rFonts w:ascii="Arial" w:hAnsi="Arial" w:cs="Arial"/>
          <w:b/>
        </w:rPr>
        <w:t xml:space="preserve">, </w:t>
      </w:r>
      <w:r w:rsidR="0087101F" w:rsidRPr="0087101F">
        <w:rPr>
          <w:rFonts w:ascii="Arial" w:hAnsi="Arial" w:cs="Arial"/>
          <w:b/>
        </w:rPr>
        <w:t xml:space="preserve">a to </w:t>
      </w:r>
      <w:proofErr w:type="gramStart"/>
      <w:r w:rsidR="0087101F" w:rsidRPr="0087101F">
        <w:rPr>
          <w:rFonts w:ascii="Arial" w:hAnsi="Arial" w:cs="Arial"/>
          <w:b/>
        </w:rPr>
        <w:t>v  rozsahu</w:t>
      </w:r>
      <w:proofErr w:type="gramEnd"/>
      <w:r w:rsidR="0087101F" w:rsidRPr="0087101F">
        <w:rPr>
          <w:rFonts w:ascii="Arial" w:hAnsi="Arial" w:cs="Arial"/>
          <w:b/>
        </w:rPr>
        <w:t>, v</w:t>
      </w:r>
      <w:r w:rsidR="00F26AD4">
        <w:rPr>
          <w:rFonts w:ascii="Arial" w:hAnsi="Arial" w:cs="Arial"/>
          <w:b/>
        </w:rPr>
        <w:t> </w:t>
      </w:r>
      <w:r w:rsidR="0087101F" w:rsidRPr="0087101F">
        <w:rPr>
          <w:rFonts w:ascii="Arial" w:hAnsi="Arial" w:cs="Arial"/>
          <w:b/>
        </w:rPr>
        <w:t>jakém se na pozemku nacházejí</w:t>
      </w:r>
      <w:r w:rsidR="00AF5428" w:rsidRPr="00AF5428">
        <w:rPr>
          <w:rFonts w:ascii="Arial" w:hAnsi="Arial" w:cs="Arial"/>
          <w:b/>
        </w:rPr>
        <w:t xml:space="preserve"> </w:t>
      </w:r>
      <w:r w:rsidR="00994FD9">
        <w:rPr>
          <w:rFonts w:ascii="Arial" w:hAnsi="Arial" w:cs="Arial"/>
          <w:b/>
        </w:rPr>
        <w:t>k 1. lednu</w:t>
      </w:r>
      <w:r w:rsidR="00CF6592">
        <w:rPr>
          <w:rFonts w:ascii="Arial" w:hAnsi="Arial" w:cs="Arial"/>
          <w:b/>
        </w:rPr>
        <w:t xml:space="preserve"> roku</w:t>
      </w:r>
      <w:r w:rsidR="00F505F9">
        <w:rPr>
          <w:rFonts w:ascii="Arial" w:hAnsi="Arial" w:cs="Arial"/>
          <w:b/>
        </w:rPr>
        <w:t>,</w:t>
      </w:r>
      <w:r w:rsidR="00CF6592">
        <w:rPr>
          <w:rFonts w:ascii="Arial" w:hAnsi="Arial" w:cs="Arial"/>
          <w:b/>
        </w:rPr>
        <w:t xml:space="preserve"> na který je daň stanovována.</w:t>
      </w:r>
    </w:p>
    <w:p w14:paraId="0FFADD67" w14:textId="77777777" w:rsidR="00547B1F" w:rsidRDefault="00547B1F" w:rsidP="008F4FCD">
      <w:pPr>
        <w:spacing w:after="0"/>
        <w:ind w:left="1080"/>
        <w:jc w:val="both"/>
        <w:rPr>
          <w:rFonts w:ascii="Arial" w:hAnsi="Arial" w:cs="Arial"/>
        </w:rPr>
      </w:pPr>
    </w:p>
    <w:p w14:paraId="260C7D5B" w14:textId="065E699B" w:rsidR="00F10E13" w:rsidRDefault="00F10E13" w:rsidP="008F4FCD">
      <w:pPr>
        <w:spacing w:after="0"/>
        <w:ind w:left="1080"/>
        <w:jc w:val="both"/>
        <w:rPr>
          <w:rFonts w:ascii="Arial" w:hAnsi="Arial" w:cs="Arial"/>
        </w:rPr>
      </w:pPr>
      <w:r w:rsidRPr="006057CF">
        <w:rPr>
          <w:rFonts w:ascii="Arial" w:hAnsi="Arial" w:cs="Arial"/>
        </w:rPr>
        <w:t>Změny v evidenci ekologicky významných prvků</w:t>
      </w:r>
      <w:r w:rsidR="00AF48F1">
        <w:rPr>
          <w:rFonts w:ascii="Arial" w:hAnsi="Arial" w:cs="Arial"/>
        </w:rPr>
        <w:t xml:space="preserve"> v evidenci </w:t>
      </w:r>
      <w:r w:rsidR="005E3C98">
        <w:rPr>
          <w:rFonts w:ascii="Arial" w:hAnsi="Arial" w:cs="Arial"/>
        </w:rPr>
        <w:t>LPIS</w:t>
      </w:r>
      <w:r w:rsidRPr="006057CF">
        <w:rPr>
          <w:rFonts w:ascii="Arial" w:hAnsi="Arial" w:cs="Arial"/>
        </w:rPr>
        <w:t xml:space="preserve"> provádí Státní zemědělský intervenční fond (dále jen „SZIF“) na základě podnětu</w:t>
      </w:r>
      <w:r>
        <w:rPr>
          <w:rFonts w:ascii="Arial" w:hAnsi="Arial" w:cs="Arial"/>
        </w:rPr>
        <w:t xml:space="preserve"> (nejčastěji vlastníka, uživatele, orgánu</w:t>
      </w:r>
      <w:r w:rsidR="005B4B5F">
        <w:rPr>
          <w:rFonts w:ascii="Arial" w:hAnsi="Arial" w:cs="Arial"/>
        </w:rPr>
        <w:t xml:space="preserve"> státní správy</w:t>
      </w:r>
      <w:r>
        <w:rPr>
          <w:rFonts w:ascii="Arial" w:hAnsi="Arial" w:cs="Arial"/>
        </w:rPr>
        <w:t>, obce)</w:t>
      </w:r>
      <w:r w:rsidRPr="006057CF">
        <w:rPr>
          <w:rFonts w:ascii="Arial" w:hAnsi="Arial" w:cs="Arial"/>
        </w:rPr>
        <w:t>. Tento podnět lze podat</w:t>
      </w:r>
      <w:r>
        <w:rPr>
          <w:rFonts w:ascii="Arial" w:hAnsi="Arial" w:cs="Arial"/>
        </w:rPr>
        <w:t xml:space="preserve"> písemně (nikoliv e-mailem), prostřednictvím datové zprávy</w:t>
      </w:r>
      <w:r w:rsidR="00F505F9">
        <w:rPr>
          <w:rFonts w:ascii="Arial" w:hAnsi="Arial" w:cs="Arial"/>
        </w:rPr>
        <w:t>,</w:t>
      </w:r>
      <w:r>
        <w:rPr>
          <w:rFonts w:ascii="Arial" w:hAnsi="Arial" w:cs="Arial"/>
        </w:rPr>
        <w:t xml:space="preserve"> případně </w:t>
      </w:r>
      <w:r w:rsidRPr="006057CF">
        <w:rPr>
          <w:rFonts w:ascii="Arial" w:hAnsi="Arial" w:cs="Arial"/>
        </w:rPr>
        <w:t>osobně na kterémkoliv pracovišti SZIF, Oddělení příjmu žádostí a LPIS (dále jen “OPŽL“)</w:t>
      </w:r>
      <w:r>
        <w:rPr>
          <w:rFonts w:ascii="Arial" w:hAnsi="Arial" w:cs="Arial"/>
        </w:rPr>
        <w:t>.</w:t>
      </w:r>
      <w:r w:rsidRPr="00B64F6F">
        <w:rPr>
          <w:rFonts w:ascii="Arial" w:hAnsi="Arial" w:cs="Arial"/>
        </w:rPr>
        <w:t xml:space="preserve"> Bližší informace</w:t>
      </w:r>
      <w:r>
        <w:rPr>
          <w:rFonts w:ascii="Arial" w:hAnsi="Arial" w:cs="Arial"/>
        </w:rPr>
        <w:t xml:space="preserve"> k podání podnětu</w:t>
      </w:r>
      <w:r w:rsidRPr="00B64F6F">
        <w:rPr>
          <w:rFonts w:ascii="Arial" w:hAnsi="Arial" w:cs="Arial"/>
        </w:rPr>
        <w:t xml:space="preserve"> lze nalézt na </w:t>
      </w:r>
      <w:r>
        <w:rPr>
          <w:rFonts w:ascii="Arial" w:hAnsi="Arial" w:cs="Arial"/>
        </w:rPr>
        <w:t>adrese:</w:t>
      </w:r>
      <w:r w:rsidRPr="00B64F6F">
        <w:rPr>
          <w:rFonts w:ascii="Arial" w:hAnsi="Arial" w:cs="Arial"/>
        </w:rPr>
        <w:t xml:space="preserve"> </w:t>
      </w:r>
    </w:p>
    <w:p w14:paraId="4831C3BB" w14:textId="77777777" w:rsidR="00F10E13" w:rsidRPr="00B64F6F" w:rsidRDefault="00FD11AF" w:rsidP="008F4FCD">
      <w:pPr>
        <w:spacing w:after="0"/>
        <w:ind w:left="1080"/>
        <w:jc w:val="both"/>
        <w:rPr>
          <w:rFonts w:ascii="Arial" w:hAnsi="Arial" w:cs="Arial"/>
        </w:rPr>
      </w:pPr>
      <w:hyperlink r:id="rId10" w:history="1">
        <w:r w:rsidR="00F10E13" w:rsidRPr="00B64F6F">
          <w:rPr>
            <w:rStyle w:val="Hypertextovodkaz"/>
            <w:rFonts w:ascii="Arial" w:hAnsi="Arial" w:cs="Arial"/>
          </w:rPr>
          <w:t>https://www.szif.cz/cs/lpis-evidence_ekologicky_vyznamnych_prvku</w:t>
        </w:r>
      </w:hyperlink>
    </w:p>
    <w:p w14:paraId="382EB533" w14:textId="77777777" w:rsidR="00F10E13" w:rsidRDefault="00F10E13" w:rsidP="008F4FCD">
      <w:pPr>
        <w:spacing w:after="0"/>
        <w:ind w:left="1080"/>
        <w:jc w:val="both"/>
        <w:rPr>
          <w:rFonts w:ascii="Arial" w:hAnsi="Arial" w:cs="Arial"/>
        </w:rPr>
      </w:pPr>
    </w:p>
    <w:p w14:paraId="02C505D5" w14:textId="2F5D0CC0" w:rsidR="00A56497" w:rsidRPr="0020349B" w:rsidRDefault="00A56497" w:rsidP="008F4FCD">
      <w:pPr>
        <w:spacing w:after="0"/>
        <w:ind w:left="1080"/>
        <w:jc w:val="both"/>
        <w:rPr>
          <w:rFonts w:ascii="Arial" w:hAnsi="Arial" w:cs="Arial"/>
          <w:b/>
        </w:rPr>
      </w:pPr>
      <w:r w:rsidRPr="0020349B">
        <w:rPr>
          <w:rFonts w:ascii="Arial" w:hAnsi="Arial" w:cs="Arial"/>
          <w:b/>
        </w:rPr>
        <w:t>Aby SZIF mohl ekologicky významný prvek</w:t>
      </w:r>
      <w:r w:rsidR="005E3C98">
        <w:rPr>
          <w:rFonts w:ascii="Arial" w:hAnsi="Arial" w:cs="Arial"/>
          <w:b/>
        </w:rPr>
        <w:t xml:space="preserve"> (krajinný prvek)</w:t>
      </w:r>
      <w:r w:rsidRPr="0020349B">
        <w:rPr>
          <w:rFonts w:ascii="Arial" w:hAnsi="Arial" w:cs="Arial"/>
          <w:b/>
        </w:rPr>
        <w:t xml:space="preserve"> zaevidovat, musí splňovat dvě základní podmínky:</w:t>
      </w:r>
    </w:p>
    <w:p w14:paraId="4E2030E2" w14:textId="7CAE20B5" w:rsidR="00A56497" w:rsidRDefault="00A56497" w:rsidP="008F4FCD">
      <w:pPr>
        <w:pStyle w:val="Odstavecseseznamem"/>
        <w:numPr>
          <w:ilvl w:val="0"/>
          <w:numId w:val="11"/>
        </w:numPr>
        <w:spacing w:after="0"/>
        <w:ind w:left="1860"/>
        <w:jc w:val="both"/>
        <w:rPr>
          <w:rFonts w:ascii="Arial" w:hAnsi="Arial" w:cs="Arial"/>
        </w:rPr>
      </w:pPr>
      <w:r>
        <w:rPr>
          <w:rFonts w:ascii="Arial" w:hAnsi="Arial" w:cs="Arial"/>
        </w:rPr>
        <w:t xml:space="preserve"> </w:t>
      </w:r>
      <w:r w:rsidRPr="0020349B">
        <w:rPr>
          <w:rFonts w:ascii="Arial" w:hAnsi="Arial" w:cs="Arial"/>
          <w:b/>
        </w:rPr>
        <w:t>musí se jednat o samostatný prvek</w:t>
      </w:r>
      <w:r>
        <w:rPr>
          <w:rFonts w:ascii="Arial" w:hAnsi="Arial" w:cs="Arial"/>
        </w:rPr>
        <w:t>, který je viditelně svým charakterem, porost</w:t>
      </w:r>
      <w:r w:rsidR="0020349B">
        <w:rPr>
          <w:rFonts w:ascii="Arial" w:hAnsi="Arial" w:cs="Arial"/>
        </w:rPr>
        <w:t>e</w:t>
      </w:r>
      <w:r>
        <w:rPr>
          <w:rFonts w:ascii="Arial" w:hAnsi="Arial" w:cs="Arial"/>
        </w:rPr>
        <w:t>m nebo tvarem odlišný od okolního prostředí</w:t>
      </w:r>
      <w:r w:rsidR="0020349B">
        <w:rPr>
          <w:rFonts w:ascii="Arial" w:hAnsi="Arial" w:cs="Arial"/>
        </w:rPr>
        <w:t>,</w:t>
      </w:r>
    </w:p>
    <w:p w14:paraId="23C97318" w14:textId="075239FB" w:rsidR="00A56497" w:rsidRDefault="0020349B" w:rsidP="008F4FCD">
      <w:pPr>
        <w:pStyle w:val="Odstavecseseznamem"/>
        <w:spacing w:after="0"/>
        <w:ind w:left="1860"/>
        <w:jc w:val="both"/>
        <w:rPr>
          <w:rFonts w:ascii="Arial" w:hAnsi="Arial" w:cs="Arial"/>
          <w:b/>
        </w:rPr>
      </w:pPr>
      <w:r w:rsidRPr="0020349B">
        <w:rPr>
          <w:rFonts w:ascii="Arial" w:hAnsi="Arial" w:cs="Arial"/>
          <w:b/>
        </w:rPr>
        <w:t>a</w:t>
      </w:r>
      <w:r w:rsidR="00A56497" w:rsidRPr="0020349B">
        <w:rPr>
          <w:rFonts w:ascii="Arial" w:hAnsi="Arial" w:cs="Arial"/>
          <w:b/>
        </w:rPr>
        <w:t xml:space="preserve"> zároveň</w:t>
      </w:r>
    </w:p>
    <w:p w14:paraId="78870176" w14:textId="16417DE4" w:rsidR="0020349B" w:rsidRDefault="0020349B" w:rsidP="008F4FCD">
      <w:pPr>
        <w:pStyle w:val="Odstavecseseznamem"/>
        <w:numPr>
          <w:ilvl w:val="0"/>
          <w:numId w:val="11"/>
        </w:numPr>
        <w:spacing w:after="0"/>
        <w:ind w:left="1860"/>
        <w:jc w:val="both"/>
        <w:rPr>
          <w:rFonts w:ascii="Arial" w:hAnsi="Arial" w:cs="Arial"/>
          <w:b/>
        </w:rPr>
      </w:pPr>
      <w:r w:rsidRPr="0020349B">
        <w:rPr>
          <w:rFonts w:ascii="Arial" w:hAnsi="Arial" w:cs="Arial"/>
        </w:rPr>
        <w:t>jako ekologicky významný prvek</w:t>
      </w:r>
      <w:r w:rsidR="005E3C98">
        <w:rPr>
          <w:rFonts w:ascii="Arial" w:hAnsi="Arial" w:cs="Arial"/>
        </w:rPr>
        <w:t xml:space="preserve"> (krajinný prvek)</w:t>
      </w:r>
      <w:r w:rsidRPr="0020349B">
        <w:rPr>
          <w:rFonts w:ascii="Arial" w:hAnsi="Arial" w:cs="Arial"/>
        </w:rPr>
        <w:t xml:space="preserve"> může být podle zákona o</w:t>
      </w:r>
      <w:r w:rsidR="008A3820">
        <w:rPr>
          <w:rFonts w:ascii="Arial" w:hAnsi="Arial" w:cs="Arial"/>
        </w:rPr>
        <w:t> </w:t>
      </w:r>
      <w:r w:rsidRPr="0020349B">
        <w:rPr>
          <w:rFonts w:ascii="Arial" w:hAnsi="Arial" w:cs="Arial"/>
        </w:rPr>
        <w:t xml:space="preserve">zemědělství zakreslena pouze samostatná plocha, která je </w:t>
      </w:r>
      <w:r w:rsidRPr="0020349B">
        <w:rPr>
          <w:rFonts w:ascii="Arial" w:hAnsi="Arial" w:cs="Arial"/>
          <w:b/>
        </w:rPr>
        <w:t>součástí evidovaných zemědělsky užívaných pozemků, nebo k těmto evidovaným po</w:t>
      </w:r>
      <w:r>
        <w:rPr>
          <w:rFonts w:ascii="Arial" w:hAnsi="Arial" w:cs="Arial"/>
          <w:b/>
        </w:rPr>
        <w:t>z</w:t>
      </w:r>
      <w:r w:rsidRPr="0020349B">
        <w:rPr>
          <w:rFonts w:ascii="Arial" w:hAnsi="Arial" w:cs="Arial"/>
          <w:b/>
        </w:rPr>
        <w:t>emkům přiléhá.</w:t>
      </w:r>
    </w:p>
    <w:p w14:paraId="066E6B34" w14:textId="77777777" w:rsidR="00692799" w:rsidRDefault="00692799" w:rsidP="008F4FCD">
      <w:pPr>
        <w:spacing w:after="0"/>
        <w:ind w:left="1080"/>
        <w:jc w:val="both"/>
        <w:rPr>
          <w:rFonts w:ascii="Arial" w:hAnsi="Arial" w:cs="Arial"/>
          <w:b/>
        </w:rPr>
      </w:pPr>
    </w:p>
    <w:p w14:paraId="1752A86A" w14:textId="69875EE7" w:rsidR="00692799" w:rsidRDefault="00692799" w:rsidP="008F4FCD">
      <w:pPr>
        <w:spacing w:after="0"/>
        <w:ind w:left="1080"/>
        <w:jc w:val="both"/>
        <w:rPr>
          <w:rFonts w:ascii="Arial" w:hAnsi="Arial" w:cs="Arial"/>
          <w:b/>
        </w:rPr>
      </w:pPr>
      <w:r w:rsidRPr="001421C6">
        <w:rPr>
          <w:rFonts w:ascii="Arial" w:hAnsi="Arial" w:cs="Arial"/>
        </w:rPr>
        <w:lastRenderedPageBreak/>
        <w:t xml:space="preserve">Více informací pro evidování </w:t>
      </w:r>
      <w:r w:rsidR="005E3C98">
        <w:rPr>
          <w:rFonts w:ascii="Arial" w:hAnsi="Arial" w:cs="Arial"/>
        </w:rPr>
        <w:t>krajinných prvků</w:t>
      </w:r>
      <w:r w:rsidRPr="001421C6">
        <w:rPr>
          <w:rFonts w:ascii="Arial" w:hAnsi="Arial" w:cs="Arial"/>
        </w:rPr>
        <w:t xml:space="preserve"> naleznete na</w:t>
      </w:r>
      <w:r w:rsidR="006E48D3" w:rsidRPr="001421C6">
        <w:rPr>
          <w:rFonts w:ascii="Arial" w:hAnsi="Arial" w:cs="Arial"/>
        </w:rPr>
        <w:t xml:space="preserve"> </w:t>
      </w:r>
      <w:r w:rsidR="001421C6">
        <w:rPr>
          <w:rFonts w:ascii="Arial" w:hAnsi="Arial" w:cs="Arial"/>
        </w:rPr>
        <w:t xml:space="preserve">webových </w:t>
      </w:r>
      <w:r w:rsidR="006E48D3" w:rsidRPr="001421C6">
        <w:rPr>
          <w:rFonts w:ascii="Arial" w:hAnsi="Arial" w:cs="Arial"/>
        </w:rPr>
        <w:t>stránkách SZIF</w:t>
      </w:r>
      <w:r w:rsidR="001421C6">
        <w:rPr>
          <w:rFonts w:ascii="Arial" w:hAnsi="Arial" w:cs="Arial"/>
        </w:rPr>
        <w:t xml:space="preserve"> na adrese</w:t>
      </w:r>
      <w:r>
        <w:rPr>
          <w:rFonts w:ascii="Arial" w:hAnsi="Arial" w:cs="Arial"/>
          <w:b/>
        </w:rPr>
        <w:t>:</w:t>
      </w:r>
    </w:p>
    <w:p w14:paraId="08471382" w14:textId="52856046" w:rsidR="001421C6" w:rsidRDefault="00FD11AF" w:rsidP="008F4FCD">
      <w:pPr>
        <w:spacing w:after="0"/>
        <w:ind w:left="1080"/>
        <w:jc w:val="both"/>
        <w:rPr>
          <w:rFonts w:ascii="Arial" w:hAnsi="Arial" w:cs="Arial"/>
          <w:b/>
        </w:rPr>
      </w:pPr>
      <w:hyperlink r:id="rId11" w:history="1">
        <w:r w:rsidR="001421C6" w:rsidRPr="00656C4A">
          <w:rPr>
            <w:rStyle w:val="Hypertextovodkaz"/>
            <w:rFonts w:ascii="Arial" w:hAnsi="Arial" w:cs="Arial"/>
            <w:b/>
          </w:rPr>
          <w:t>https://www.szif.cz/cs/CmDocument?rid=%2Fapa_anon%2Fcs%2Fzpravy%2Flpis%2F1582201200844.pdf</w:t>
        </w:r>
      </w:hyperlink>
    </w:p>
    <w:p w14:paraId="43359D8D" w14:textId="77777777" w:rsidR="001421C6" w:rsidRDefault="001421C6" w:rsidP="008F4FCD">
      <w:pPr>
        <w:spacing w:after="0"/>
        <w:ind w:left="1080"/>
        <w:jc w:val="both"/>
        <w:rPr>
          <w:rFonts w:ascii="Arial" w:hAnsi="Arial" w:cs="Arial"/>
          <w:b/>
        </w:rPr>
      </w:pPr>
    </w:p>
    <w:p w14:paraId="71DCEAA7" w14:textId="77777777" w:rsidR="001421C6" w:rsidRPr="001421C6" w:rsidRDefault="001421C6" w:rsidP="008F4FCD">
      <w:pPr>
        <w:spacing w:after="0"/>
        <w:ind w:left="1080"/>
        <w:jc w:val="both"/>
        <w:rPr>
          <w:rFonts w:ascii="Arial" w:hAnsi="Arial" w:cs="Arial"/>
          <w:b/>
        </w:rPr>
      </w:pPr>
      <w:r w:rsidRPr="001421C6">
        <w:rPr>
          <w:rFonts w:ascii="Arial" w:hAnsi="Arial" w:cs="Arial"/>
          <w:b/>
        </w:rPr>
        <w:t xml:space="preserve">Odbornou způsobilost pro ověření, zda se jedná o krajinný prvek uvedený v § 4 odst. 1 písm. k) bodu 2 zákona o dani z nemovitých věcí má pouze příslušný pracovník SZIF. </w:t>
      </w:r>
    </w:p>
    <w:p w14:paraId="4322FD1B" w14:textId="77777777" w:rsidR="001421C6" w:rsidRPr="001421C6" w:rsidRDefault="001421C6" w:rsidP="008F4FCD">
      <w:pPr>
        <w:spacing w:after="0"/>
        <w:ind w:left="1080"/>
        <w:jc w:val="both"/>
        <w:rPr>
          <w:rFonts w:ascii="Arial" w:hAnsi="Arial" w:cs="Arial"/>
          <w:b/>
        </w:rPr>
      </w:pPr>
    </w:p>
    <w:p w14:paraId="72EA3E51" w14:textId="2A70C2B8" w:rsidR="0062309D" w:rsidRDefault="0062309D" w:rsidP="008F4FCD">
      <w:pPr>
        <w:tabs>
          <w:tab w:val="left" w:pos="2640"/>
        </w:tabs>
        <w:spacing w:after="0"/>
        <w:ind w:left="1080"/>
        <w:jc w:val="both"/>
        <w:rPr>
          <w:rStyle w:val="Hypertextovodkaz"/>
          <w:rFonts w:ascii="Arial" w:hAnsi="Arial" w:cs="Arial"/>
        </w:rPr>
      </w:pPr>
      <w:r w:rsidRPr="004226EA">
        <w:rPr>
          <w:rFonts w:ascii="Arial" w:hAnsi="Arial" w:cs="Arial"/>
        </w:rPr>
        <w:t xml:space="preserve">Kontaktní údaje na jednotlivá pracoviště OPŽL jsou k dispozici na webových stránkách SZIF v sekci kontakty – regionální odbory na adrese </w:t>
      </w:r>
      <w:hyperlink r:id="rId12" w:history="1">
        <w:r w:rsidRPr="004226EA">
          <w:rPr>
            <w:rStyle w:val="Hypertextovodkaz"/>
            <w:rFonts w:ascii="Arial" w:hAnsi="Arial" w:cs="Arial"/>
          </w:rPr>
          <w:t>https://www.szif.cz/cs/szif-ro</w:t>
        </w:r>
      </w:hyperlink>
      <w:r w:rsidR="00051E93">
        <w:rPr>
          <w:rStyle w:val="Hypertextovodkaz"/>
          <w:rFonts w:ascii="Arial" w:hAnsi="Arial" w:cs="Arial"/>
        </w:rPr>
        <w:t>.</w:t>
      </w:r>
    </w:p>
    <w:p w14:paraId="15D0E936" w14:textId="77777777" w:rsidR="001849B6" w:rsidRPr="001849B6" w:rsidRDefault="00E47B69" w:rsidP="008F4FCD">
      <w:pPr>
        <w:spacing w:after="0"/>
        <w:ind w:left="1080"/>
        <w:jc w:val="both"/>
        <w:rPr>
          <w:rFonts w:ascii="Arial" w:hAnsi="Arial" w:cs="Arial"/>
        </w:rPr>
      </w:pPr>
      <w:r>
        <w:rPr>
          <w:rFonts w:ascii="Arial" w:hAnsi="Arial" w:cs="Arial"/>
        </w:rPr>
        <w:t xml:space="preserve">Pokud se </w:t>
      </w:r>
      <w:r w:rsidR="006057C8">
        <w:rPr>
          <w:rFonts w:ascii="Arial" w:hAnsi="Arial" w:cs="Arial"/>
        </w:rPr>
        <w:t xml:space="preserve">žadatel </w:t>
      </w:r>
      <w:r>
        <w:rPr>
          <w:rFonts w:ascii="Arial" w:hAnsi="Arial" w:cs="Arial"/>
        </w:rPr>
        <w:t>dostaví osobně</w:t>
      </w:r>
      <w:r w:rsidRPr="00B64F6F">
        <w:rPr>
          <w:rFonts w:ascii="Arial" w:hAnsi="Arial" w:cs="Arial"/>
        </w:rPr>
        <w:t xml:space="preserve"> na </w:t>
      </w:r>
      <w:r w:rsidR="005B4B5F">
        <w:rPr>
          <w:rFonts w:ascii="Arial" w:hAnsi="Arial" w:cs="Arial"/>
        </w:rPr>
        <w:t>p</w:t>
      </w:r>
      <w:r w:rsidR="005B4B5F" w:rsidRPr="005B4B5F">
        <w:rPr>
          <w:rFonts w:ascii="Arial" w:hAnsi="Arial" w:cs="Arial"/>
        </w:rPr>
        <w:t>racoviště OPŽL</w:t>
      </w:r>
      <w:r w:rsidR="00BB2475">
        <w:rPr>
          <w:rFonts w:ascii="Arial" w:hAnsi="Arial" w:cs="Arial"/>
        </w:rPr>
        <w:t>,</w:t>
      </w:r>
      <w:r w:rsidRPr="00B64F6F">
        <w:rPr>
          <w:rFonts w:ascii="Arial" w:hAnsi="Arial" w:cs="Arial"/>
        </w:rPr>
        <w:t xml:space="preserve"> </w:t>
      </w:r>
      <w:r>
        <w:rPr>
          <w:rFonts w:ascii="Arial" w:hAnsi="Arial" w:cs="Arial"/>
        </w:rPr>
        <w:t xml:space="preserve">může rovnou </w:t>
      </w:r>
      <w:r w:rsidRPr="00B64F6F">
        <w:rPr>
          <w:rFonts w:ascii="Arial" w:hAnsi="Arial" w:cs="Arial"/>
        </w:rPr>
        <w:t>navrhované změny osobně projedn</w:t>
      </w:r>
      <w:r>
        <w:rPr>
          <w:rFonts w:ascii="Arial" w:hAnsi="Arial" w:cs="Arial"/>
        </w:rPr>
        <w:t>at</w:t>
      </w:r>
      <w:r w:rsidRPr="00B64F6F">
        <w:rPr>
          <w:rFonts w:ascii="Arial" w:hAnsi="Arial" w:cs="Arial"/>
        </w:rPr>
        <w:t xml:space="preserve"> s pracovníkem SZIF </w:t>
      </w:r>
      <w:r w:rsidR="005B4B5F">
        <w:rPr>
          <w:rFonts w:ascii="Arial" w:hAnsi="Arial" w:cs="Arial"/>
        </w:rPr>
        <w:t>nad</w:t>
      </w:r>
      <w:r w:rsidR="005B4B5F" w:rsidRPr="00B64F6F">
        <w:rPr>
          <w:rFonts w:ascii="Arial" w:hAnsi="Arial" w:cs="Arial"/>
        </w:rPr>
        <w:t xml:space="preserve"> </w:t>
      </w:r>
      <w:r w:rsidRPr="00B64F6F">
        <w:rPr>
          <w:rFonts w:ascii="Arial" w:hAnsi="Arial" w:cs="Arial"/>
        </w:rPr>
        <w:t>snímk</w:t>
      </w:r>
      <w:r w:rsidR="005B4B5F">
        <w:rPr>
          <w:rFonts w:ascii="Arial" w:hAnsi="Arial" w:cs="Arial"/>
        </w:rPr>
        <w:t>em</w:t>
      </w:r>
      <w:r w:rsidRPr="00B64F6F">
        <w:rPr>
          <w:rFonts w:ascii="Arial" w:hAnsi="Arial" w:cs="Arial"/>
        </w:rPr>
        <w:t xml:space="preserve"> z</w:t>
      </w:r>
      <w:r>
        <w:rPr>
          <w:rFonts w:ascii="Arial" w:hAnsi="Arial" w:cs="Arial"/>
        </w:rPr>
        <w:t> </w:t>
      </w:r>
      <w:proofErr w:type="spellStart"/>
      <w:r w:rsidRPr="00B64F6F">
        <w:rPr>
          <w:rFonts w:ascii="Arial" w:hAnsi="Arial" w:cs="Arial"/>
        </w:rPr>
        <w:t>ortofoto</w:t>
      </w:r>
      <w:r>
        <w:rPr>
          <w:rFonts w:ascii="Arial" w:hAnsi="Arial" w:cs="Arial"/>
        </w:rPr>
        <w:t>mapy</w:t>
      </w:r>
      <w:proofErr w:type="spellEnd"/>
      <w:r w:rsidRPr="00B64F6F">
        <w:rPr>
          <w:rFonts w:ascii="Arial" w:hAnsi="Arial" w:cs="Arial"/>
        </w:rPr>
        <w:t xml:space="preserve">. Pokud krajinný prvek splňuje podmínky </w:t>
      </w:r>
      <w:r w:rsidR="005B4B5F">
        <w:rPr>
          <w:rFonts w:ascii="Arial" w:hAnsi="Arial" w:cs="Arial"/>
        </w:rPr>
        <w:t>pro</w:t>
      </w:r>
      <w:r w:rsidR="005B4B5F" w:rsidRPr="00B64F6F">
        <w:rPr>
          <w:rFonts w:ascii="Arial" w:hAnsi="Arial" w:cs="Arial"/>
        </w:rPr>
        <w:t xml:space="preserve"> </w:t>
      </w:r>
      <w:r w:rsidRPr="00B64F6F">
        <w:rPr>
          <w:rFonts w:ascii="Arial" w:hAnsi="Arial" w:cs="Arial"/>
        </w:rPr>
        <w:t xml:space="preserve">zaevidování, požadovaná změna se provede a vlastník pak obdrží </w:t>
      </w:r>
      <w:r w:rsidR="001849B6" w:rsidRPr="001849B6">
        <w:rPr>
          <w:rFonts w:ascii="Arial" w:hAnsi="Arial" w:cs="Arial"/>
        </w:rPr>
        <w:t>„Sdělení o provedení aktualizace ekologicky významných prvků“.</w:t>
      </w:r>
    </w:p>
    <w:p w14:paraId="0A8F859A" w14:textId="77777777" w:rsidR="00547B1F" w:rsidRDefault="00547B1F" w:rsidP="008F4FCD">
      <w:pPr>
        <w:spacing w:after="0"/>
        <w:ind w:left="1080"/>
        <w:jc w:val="both"/>
        <w:rPr>
          <w:rFonts w:ascii="Arial" w:hAnsi="Arial" w:cs="Arial"/>
        </w:rPr>
      </w:pPr>
    </w:p>
    <w:p w14:paraId="3F051546" w14:textId="4EA95C14" w:rsidR="00E47B69" w:rsidRPr="008F4FCD" w:rsidRDefault="001849B6" w:rsidP="008F4FCD">
      <w:pPr>
        <w:spacing w:after="0"/>
        <w:ind w:left="1080"/>
        <w:jc w:val="both"/>
        <w:rPr>
          <w:rFonts w:ascii="Arial" w:hAnsi="Arial" w:cs="Arial"/>
        </w:rPr>
      </w:pPr>
      <w:r w:rsidRPr="001849B6">
        <w:rPr>
          <w:rFonts w:ascii="Arial" w:hAnsi="Arial" w:cs="Arial"/>
        </w:rPr>
        <w:t xml:space="preserve">Po zaevidování krajinného prvku si žadatel (vlastník) na adrese </w:t>
      </w:r>
      <w:hyperlink r:id="rId13" w:history="1">
        <w:r w:rsidRPr="008842BF">
          <w:rPr>
            <w:rStyle w:val="Hypertextovodkaz"/>
            <w:rFonts w:ascii="Arial" w:hAnsi="Arial" w:cs="Arial"/>
          </w:rPr>
          <w:t>http://eagri.cz/public/app/lpisext/lpis/verejny2/plpis/</w:t>
        </w:r>
      </w:hyperlink>
      <w:r w:rsidRPr="001849B6">
        <w:rPr>
          <w:rFonts w:ascii="Arial" w:hAnsi="Arial" w:cs="Arial"/>
        </w:rPr>
        <w:t xml:space="preserve"> může vytisknout dokument „</w:t>
      </w:r>
      <w:r w:rsidRPr="00A61A21">
        <w:rPr>
          <w:rFonts w:ascii="Arial" w:hAnsi="Arial" w:cs="Arial"/>
          <w:b/>
        </w:rPr>
        <w:t>Podklad pro</w:t>
      </w:r>
      <w:r w:rsidR="00AA4C77">
        <w:rPr>
          <w:rFonts w:ascii="Arial" w:hAnsi="Arial" w:cs="Arial"/>
          <w:b/>
        </w:rPr>
        <w:t> </w:t>
      </w:r>
      <w:r w:rsidRPr="00A61A21">
        <w:rPr>
          <w:rFonts w:ascii="Arial" w:hAnsi="Arial" w:cs="Arial"/>
          <w:b/>
        </w:rPr>
        <w:t>uplatnění nároku na osvobození od daně z nemovitých věcí</w:t>
      </w:r>
      <w:r w:rsidRPr="001849B6">
        <w:rPr>
          <w:rFonts w:ascii="Arial" w:hAnsi="Arial" w:cs="Arial"/>
        </w:rPr>
        <w:t>“ (dále jen „Podklad pro</w:t>
      </w:r>
      <w:r w:rsidR="00AA4C77">
        <w:rPr>
          <w:rFonts w:ascii="Arial" w:hAnsi="Arial" w:cs="Arial"/>
        </w:rPr>
        <w:t> </w:t>
      </w:r>
      <w:r w:rsidRPr="001849B6">
        <w:rPr>
          <w:rFonts w:ascii="Arial" w:hAnsi="Arial" w:cs="Arial"/>
        </w:rPr>
        <w:t>osvobození“).</w:t>
      </w:r>
      <w:r w:rsidRPr="001849B6" w:rsidDel="001849B6">
        <w:rPr>
          <w:rFonts w:ascii="Arial" w:hAnsi="Arial" w:cs="Arial"/>
        </w:rPr>
        <w:t xml:space="preserve"> </w:t>
      </w:r>
      <w:r w:rsidR="00E47B69">
        <w:rPr>
          <w:rFonts w:ascii="Arial" w:hAnsi="Arial" w:cs="Arial"/>
        </w:rPr>
        <w:t>Tento Podklad pro osvobození bude vlastníkovi sloužit jako informace o</w:t>
      </w:r>
      <w:r w:rsidR="00AA4C77">
        <w:rPr>
          <w:rFonts w:ascii="Arial" w:hAnsi="Arial" w:cs="Arial"/>
        </w:rPr>
        <w:t> </w:t>
      </w:r>
      <w:r w:rsidR="00E47B69">
        <w:rPr>
          <w:rFonts w:ascii="Arial" w:hAnsi="Arial" w:cs="Arial"/>
        </w:rPr>
        <w:t xml:space="preserve">tom, které </w:t>
      </w:r>
      <w:r>
        <w:rPr>
          <w:rFonts w:ascii="Arial" w:hAnsi="Arial" w:cs="Arial"/>
        </w:rPr>
        <w:t xml:space="preserve">parcely </w:t>
      </w:r>
      <w:r w:rsidR="00E47B69">
        <w:rPr>
          <w:rFonts w:ascii="Arial" w:hAnsi="Arial" w:cs="Arial"/>
        </w:rPr>
        <w:t>má zaevidovány do evidence ekologicky významných prvků</w:t>
      </w:r>
      <w:r w:rsidR="007A7B70">
        <w:rPr>
          <w:rFonts w:ascii="Arial" w:hAnsi="Arial" w:cs="Arial"/>
        </w:rPr>
        <w:t xml:space="preserve"> v evidenci </w:t>
      </w:r>
      <w:r w:rsidR="005E3C98">
        <w:rPr>
          <w:rFonts w:ascii="Arial" w:hAnsi="Arial" w:cs="Arial"/>
        </w:rPr>
        <w:t>LPIS</w:t>
      </w:r>
      <w:r w:rsidR="00E47B69">
        <w:rPr>
          <w:rFonts w:ascii="Arial" w:hAnsi="Arial" w:cs="Arial"/>
        </w:rPr>
        <w:t xml:space="preserve">, dále tento Podklad pro osvobození bude sloužit jako důkazní prostředek v rámci daňového řízení při prokazování nároku na osvobození. Další možnost ověření této skutečnosti bude mít vlastník ve </w:t>
      </w:r>
      <w:r w:rsidR="00E47B69" w:rsidRPr="008F4FCD">
        <w:rPr>
          <w:rFonts w:ascii="Arial" w:hAnsi="Arial" w:cs="Arial"/>
        </w:rPr>
        <w:t xml:space="preserve">veřejném </w:t>
      </w:r>
      <w:proofErr w:type="gramStart"/>
      <w:r w:rsidR="00E47B69" w:rsidRPr="008F4FCD">
        <w:rPr>
          <w:rFonts w:ascii="Arial" w:hAnsi="Arial" w:cs="Arial"/>
        </w:rPr>
        <w:t>registru</w:t>
      </w:r>
      <w:r w:rsidR="00AA4C77" w:rsidRPr="008F4FCD">
        <w:rPr>
          <w:rFonts w:ascii="Arial" w:hAnsi="Arial" w:cs="Arial"/>
        </w:rPr>
        <w:t xml:space="preserve"> </w:t>
      </w:r>
      <w:r w:rsidR="00E47B69" w:rsidRPr="008F4FCD">
        <w:rPr>
          <w:rFonts w:ascii="Arial" w:hAnsi="Arial" w:cs="Arial"/>
        </w:rPr>
        <w:t>- LPIS</w:t>
      </w:r>
      <w:proofErr w:type="gramEnd"/>
      <w:r w:rsidR="00E47B69" w:rsidRPr="008F4FCD">
        <w:rPr>
          <w:rFonts w:ascii="Arial" w:hAnsi="Arial" w:cs="Arial"/>
        </w:rPr>
        <w:t xml:space="preserve"> na adrese </w:t>
      </w:r>
      <w:hyperlink r:id="rId14" w:history="1">
        <w:r w:rsidR="00E47B69" w:rsidRPr="008F4FCD">
          <w:rPr>
            <w:rStyle w:val="Hypertextovodkaz"/>
            <w:rFonts w:ascii="Arial" w:hAnsi="Arial" w:cs="Arial"/>
          </w:rPr>
          <w:t>http://eagri.cz/public/app/lpisext/lpis/verejny2/plpis/</w:t>
        </w:r>
      </w:hyperlink>
      <w:r w:rsidR="00842B26" w:rsidRPr="008F4FCD">
        <w:rPr>
          <w:rFonts w:ascii="Arial" w:hAnsi="Arial" w:cs="Arial"/>
        </w:rPr>
        <w:t>,</w:t>
      </w:r>
      <w:r w:rsidR="00842B26" w:rsidRPr="008F4FCD">
        <w:rPr>
          <w:rStyle w:val="Hypertextovodkaz"/>
          <w:rFonts w:ascii="Arial" w:hAnsi="Arial" w:cs="Arial"/>
          <w:u w:val="none"/>
        </w:rPr>
        <w:t xml:space="preserve"> </w:t>
      </w:r>
      <w:r w:rsidR="00842B26" w:rsidRPr="008F4FCD">
        <w:rPr>
          <w:rStyle w:val="Hypertextovodkaz"/>
          <w:rFonts w:ascii="Arial" w:hAnsi="Arial" w:cs="Arial"/>
          <w:color w:val="auto"/>
          <w:u w:val="none"/>
        </w:rPr>
        <w:t>z něhož bude moci pořídit Podklad pro osvobození on-line.</w:t>
      </w:r>
    </w:p>
    <w:p w14:paraId="410DFE57" w14:textId="77777777" w:rsidR="00E47B69" w:rsidRPr="00C272E5" w:rsidRDefault="00E47B69" w:rsidP="008F4FCD">
      <w:pPr>
        <w:spacing w:after="0"/>
        <w:ind w:left="1080"/>
        <w:jc w:val="both"/>
        <w:rPr>
          <w:rFonts w:ascii="Arial" w:hAnsi="Arial" w:cs="Arial"/>
        </w:rPr>
      </w:pPr>
    </w:p>
    <w:p w14:paraId="6D6D5D5F" w14:textId="548337C1" w:rsidR="00A20917" w:rsidRPr="00B42EFE" w:rsidRDefault="00AA794C" w:rsidP="008F4FCD">
      <w:pPr>
        <w:spacing w:after="0"/>
        <w:ind w:left="1080"/>
        <w:jc w:val="both"/>
        <w:rPr>
          <w:rFonts w:ascii="Arial" w:hAnsi="Arial" w:cs="Arial"/>
          <w:b/>
        </w:rPr>
      </w:pPr>
      <w:r w:rsidRPr="00B42EFE">
        <w:rPr>
          <w:rFonts w:ascii="Arial" w:hAnsi="Arial" w:cs="Arial"/>
          <w:b/>
        </w:rPr>
        <w:t xml:space="preserve">Při zvažování, zda se na </w:t>
      </w:r>
      <w:r w:rsidR="001849B6">
        <w:rPr>
          <w:rFonts w:ascii="Arial" w:hAnsi="Arial" w:cs="Arial"/>
          <w:b/>
        </w:rPr>
        <w:t>zemědělsky užívaném</w:t>
      </w:r>
      <w:r w:rsidR="001849B6" w:rsidRPr="00B42EFE">
        <w:rPr>
          <w:rFonts w:ascii="Arial" w:hAnsi="Arial" w:cs="Arial"/>
          <w:b/>
        </w:rPr>
        <w:t xml:space="preserve"> </w:t>
      </w:r>
      <w:r w:rsidRPr="00B42EFE">
        <w:rPr>
          <w:rFonts w:ascii="Arial" w:hAnsi="Arial" w:cs="Arial"/>
          <w:b/>
        </w:rPr>
        <w:t>pozemku</w:t>
      </w:r>
      <w:r w:rsidR="004678F4">
        <w:rPr>
          <w:rFonts w:ascii="Arial" w:hAnsi="Arial" w:cs="Arial"/>
          <w:b/>
        </w:rPr>
        <w:t>, nebo na pozemku přilehlém,</w:t>
      </w:r>
      <w:r w:rsidR="001849B6">
        <w:rPr>
          <w:rFonts w:ascii="Arial" w:hAnsi="Arial" w:cs="Arial"/>
          <w:b/>
        </w:rPr>
        <w:t xml:space="preserve"> </w:t>
      </w:r>
      <w:r w:rsidR="00F6666F" w:rsidRPr="00B42EFE">
        <w:rPr>
          <w:rFonts w:ascii="Arial" w:hAnsi="Arial" w:cs="Arial"/>
          <w:b/>
        </w:rPr>
        <w:t>nachází krajinný prvek</w:t>
      </w:r>
      <w:r w:rsidR="001849B6">
        <w:rPr>
          <w:rFonts w:ascii="Arial" w:hAnsi="Arial" w:cs="Arial"/>
          <w:b/>
        </w:rPr>
        <w:t xml:space="preserve">, </w:t>
      </w:r>
      <w:r w:rsidRPr="00B42EFE">
        <w:rPr>
          <w:rFonts w:ascii="Arial" w:hAnsi="Arial" w:cs="Arial"/>
          <w:b/>
        </w:rPr>
        <w:t xml:space="preserve">je třeba vycházet z definice </w:t>
      </w:r>
      <w:r w:rsidR="00F6666F" w:rsidRPr="00B42EFE">
        <w:rPr>
          <w:rFonts w:ascii="Arial" w:hAnsi="Arial" w:cs="Arial"/>
          <w:b/>
        </w:rPr>
        <w:t xml:space="preserve">jednotlivých </w:t>
      </w:r>
      <w:r w:rsidRPr="00B42EFE">
        <w:rPr>
          <w:rFonts w:ascii="Arial" w:hAnsi="Arial" w:cs="Arial"/>
          <w:b/>
        </w:rPr>
        <w:t>krajinných prvků</w:t>
      </w:r>
      <w:r w:rsidR="00A20917" w:rsidRPr="00B42EFE">
        <w:rPr>
          <w:rFonts w:ascii="Arial" w:hAnsi="Arial" w:cs="Arial"/>
          <w:b/>
        </w:rPr>
        <w:t xml:space="preserve"> </w:t>
      </w:r>
      <w:r w:rsidR="003811FF">
        <w:rPr>
          <w:rFonts w:ascii="Arial" w:hAnsi="Arial" w:cs="Arial"/>
          <w:b/>
        </w:rPr>
        <w:t>v</w:t>
      </w:r>
      <w:r w:rsidR="00AA4C77">
        <w:rPr>
          <w:rFonts w:ascii="Arial" w:hAnsi="Arial" w:cs="Arial"/>
          <w:b/>
        </w:rPr>
        <w:t> </w:t>
      </w:r>
      <w:r w:rsidR="002E37BB">
        <w:rPr>
          <w:rFonts w:ascii="Arial" w:hAnsi="Arial" w:cs="Arial"/>
          <w:b/>
        </w:rPr>
        <w:t>N</w:t>
      </w:r>
      <w:r w:rsidR="00A20917" w:rsidRPr="00B42EFE">
        <w:rPr>
          <w:rFonts w:ascii="Arial" w:hAnsi="Arial" w:cs="Arial"/>
          <w:b/>
        </w:rPr>
        <w:t>ařízení vlády č. 307/2014 Sb., o stanovení podrobností evidence využití půdy podle</w:t>
      </w:r>
      <w:r w:rsidR="00AA4C77">
        <w:rPr>
          <w:rFonts w:ascii="Arial" w:hAnsi="Arial" w:cs="Arial"/>
          <w:b/>
        </w:rPr>
        <w:t> </w:t>
      </w:r>
      <w:r w:rsidR="00A20917" w:rsidRPr="00B42EFE">
        <w:rPr>
          <w:rFonts w:ascii="Arial" w:hAnsi="Arial" w:cs="Arial"/>
          <w:b/>
        </w:rPr>
        <w:t>uživatelských vztahů</w:t>
      </w:r>
      <w:r w:rsidR="00E47B69" w:rsidRPr="00B42EFE">
        <w:rPr>
          <w:rFonts w:ascii="Arial" w:hAnsi="Arial" w:cs="Arial"/>
          <w:b/>
        </w:rPr>
        <w:t>, ve znění pozdějších předpisů</w:t>
      </w:r>
      <w:r w:rsidR="002E37BB">
        <w:rPr>
          <w:rFonts w:ascii="Arial" w:hAnsi="Arial" w:cs="Arial"/>
          <w:b/>
        </w:rPr>
        <w:t>,</w:t>
      </w:r>
      <w:r w:rsidR="00A20917" w:rsidRPr="00B42EFE">
        <w:rPr>
          <w:rFonts w:ascii="Arial" w:hAnsi="Arial" w:cs="Arial"/>
          <w:b/>
        </w:rPr>
        <w:t xml:space="preserve"> takto:</w:t>
      </w:r>
    </w:p>
    <w:p w14:paraId="17A3E6EC" w14:textId="77777777" w:rsidR="00A20917" w:rsidRPr="008759F4" w:rsidRDefault="00A20917" w:rsidP="008F4FCD">
      <w:pPr>
        <w:spacing w:after="0"/>
        <w:ind w:left="1080"/>
        <w:jc w:val="both"/>
        <w:rPr>
          <w:rFonts w:ascii="Arial" w:hAnsi="Arial" w:cs="Arial"/>
          <w:b/>
        </w:rPr>
      </w:pPr>
    </w:p>
    <w:p w14:paraId="05DEA44F" w14:textId="77777777" w:rsidR="00A20917" w:rsidRPr="008759F4" w:rsidRDefault="00A20917" w:rsidP="008F4FCD">
      <w:pPr>
        <w:spacing w:after="0"/>
        <w:ind w:left="1080"/>
        <w:jc w:val="both"/>
        <w:rPr>
          <w:rFonts w:ascii="Arial" w:hAnsi="Arial" w:cs="Arial"/>
        </w:rPr>
      </w:pPr>
      <w:r w:rsidRPr="008759F4">
        <w:rPr>
          <w:rFonts w:ascii="Arial" w:hAnsi="Arial" w:cs="Arial"/>
          <w:b/>
        </w:rPr>
        <w:t>Skupinou dřevin</w:t>
      </w:r>
      <w:r w:rsidRPr="008759F4">
        <w:rPr>
          <w:rFonts w:ascii="Arial" w:hAnsi="Arial" w:cs="Arial"/>
        </w:rPr>
        <w:t xml:space="preserve"> se rozumí samostatný útvar neliniového typu, tvořený nejméně 2 kusy dřevinné vegetace s nejvyšší možnou výměrou 3 000 m2. Za skupinu dřevin se nepovažuje dřevinná vegetace, která je součástí meze, terasy nebo travnaté údolnice, a dřevinná vegetace, která plní funkci lesa podle § 3 lesního zákona.</w:t>
      </w:r>
    </w:p>
    <w:p w14:paraId="4952237F" w14:textId="77777777" w:rsidR="00A20917" w:rsidRPr="008759F4" w:rsidRDefault="00A20917" w:rsidP="008F4FCD">
      <w:pPr>
        <w:spacing w:after="0"/>
        <w:ind w:left="1080"/>
        <w:jc w:val="both"/>
        <w:rPr>
          <w:rFonts w:ascii="Arial" w:hAnsi="Arial" w:cs="Arial"/>
          <w:b/>
        </w:rPr>
      </w:pPr>
    </w:p>
    <w:p w14:paraId="6F288CD6" w14:textId="77777777" w:rsidR="00A20917" w:rsidRPr="008759F4" w:rsidRDefault="00A20917" w:rsidP="008F4FCD">
      <w:pPr>
        <w:spacing w:after="0"/>
        <w:ind w:left="1080"/>
        <w:jc w:val="both"/>
        <w:rPr>
          <w:rFonts w:ascii="Arial" w:hAnsi="Arial" w:cs="Arial"/>
        </w:rPr>
      </w:pPr>
      <w:r w:rsidRPr="008759F4">
        <w:rPr>
          <w:rFonts w:ascii="Arial" w:hAnsi="Arial" w:cs="Arial"/>
          <w:b/>
        </w:rPr>
        <w:t>Stromořadím</w:t>
      </w:r>
      <w:r w:rsidRPr="008759F4">
        <w:rPr>
          <w:rFonts w:ascii="Arial" w:hAnsi="Arial" w:cs="Arial"/>
        </w:rPr>
        <w:t xml:space="preserve"> se rozumí útvar liniového typu, tvořený nejméně 5 kusy dřevinné vegetace a zpravidla s pravidelně se opakujícími prvky. Za stromořadí se nepovažuje dřevinná vegetace, která je součástí meze, terasy nebo travnaté údolnice, a dřevinná vegetace, která plní funkci lesa podle § 3 lesního zákona.</w:t>
      </w:r>
    </w:p>
    <w:p w14:paraId="01AFD572" w14:textId="77777777" w:rsidR="00A20917" w:rsidRPr="008759F4" w:rsidRDefault="00A20917" w:rsidP="008F4FCD">
      <w:pPr>
        <w:spacing w:after="0"/>
        <w:ind w:left="1080"/>
        <w:jc w:val="both"/>
        <w:rPr>
          <w:rFonts w:ascii="Arial" w:hAnsi="Arial" w:cs="Arial"/>
        </w:rPr>
      </w:pPr>
    </w:p>
    <w:p w14:paraId="519C38E0" w14:textId="77777777" w:rsidR="00A20917" w:rsidRPr="008759F4" w:rsidRDefault="00A20917" w:rsidP="008F4FCD">
      <w:pPr>
        <w:spacing w:after="0"/>
        <w:ind w:left="1080"/>
        <w:jc w:val="both"/>
        <w:rPr>
          <w:rFonts w:ascii="Arial" w:hAnsi="Arial" w:cs="Arial"/>
        </w:rPr>
      </w:pPr>
      <w:r w:rsidRPr="008759F4">
        <w:rPr>
          <w:rFonts w:ascii="Arial" w:hAnsi="Arial" w:cs="Arial"/>
          <w:b/>
        </w:rPr>
        <w:t>Travnatou údolnicí</w:t>
      </w:r>
      <w:r w:rsidRPr="008759F4">
        <w:rPr>
          <w:rFonts w:ascii="Arial" w:hAnsi="Arial" w:cs="Arial"/>
        </w:rPr>
        <w:t xml:space="preserve"> se rozumí členitý svažitý útvar, sloužící ke snižování nebezpečí vodní nebo větrné eroze, vymezující dráhu soustředěného odtoku vody z dílu půdního bloku, se zemědělskou kulturou orná půda. Součástí travnaté údolnice může být dřevinná vegetace.</w:t>
      </w:r>
    </w:p>
    <w:p w14:paraId="713EC7A2" w14:textId="77777777" w:rsidR="00A20917" w:rsidRPr="008759F4" w:rsidRDefault="00A20917" w:rsidP="008F4FCD">
      <w:pPr>
        <w:spacing w:after="0"/>
        <w:ind w:left="1080"/>
        <w:jc w:val="both"/>
        <w:rPr>
          <w:rFonts w:ascii="Arial" w:hAnsi="Arial" w:cs="Arial"/>
        </w:rPr>
      </w:pPr>
    </w:p>
    <w:p w14:paraId="107D9607" w14:textId="77777777" w:rsidR="00A20917" w:rsidRPr="008759F4" w:rsidRDefault="00A20917" w:rsidP="008F4FCD">
      <w:pPr>
        <w:spacing w:after="0"/>
        <w:ind w:left="1080"/>
        <w:jc w:val="both"/>
        <w:rPr>
          <w:rFonts w:ascii="Arial" w:hAnsi="Arial" w:cs="Arial"/>
        </w:rPr>
      </w:pPr>
      <w:r w:rsidRPr="008759F4">
        <w:rPr>
          <w:rFonts w:ascii="Arial" w:hAnsi="Arial" w:cs="Arial"/>
          <w:b/>
        </w:rPr>
        <w:lastRenderedPageBreak/>
        <w:t>Mezí</w:t>
      </w:r>
      <w:r w:rsidRPr="008759F4">
        <w:rPr>
          <w:rFonts w:ascii="Arial" w:hAnsi="Arial" w:cs="Arial"/>
        </w:rPr>
        <w:t xml:space="preserve"> se rozumí souvislý útvar liniového typu, sloužící zejména ke snižování nebezpečí vodní nebo větrné eroze, zpravidla vymezující hranici dílu půdního bloku. Součástí meze může být dřevinná vegetace, kamenná zídka nebo travnatá plocha. Jedná se o prvek s výrazným protierozním účinkem. </w:t>
      </w:r>
    </w:p>
    <w:p w14:paraId="3CF14DE7" w14:textId="77777777" w:rsidR="00A20917" w:rsidRPr="008759F4" w:rsidRDefault="00A20917" w:rsidP="008F4FCD">
      <w:pPr>
        <w:spacing w:after="0"/>
        <w:ind w:left="1080"/>
        <w:jc w:val="both"/>
        <w:rPr>
          <w:rFonts w:ascii="Arial" w:hAnsi="Arial" w:cs="Arial"/>
        </w:rPr>
      </w:pPr>
    </w:p>
    <w:p w14:paraId="10467C13" w14:textId="77777777" w:rsidR="00A20917" w:rsidRPr="008759F4" w:rsidRDefault="00A20917" w:rsidP="008F4FCD">
      <w:pPr>
        <w:spacing w:after="0"/>
        <w:ind w:left="1080"/>
        <w:jc w:val="both"/>
        <w:rPr>
          <w:rFonts w:ascii="Arial" w:hAnsi="Arial" w:cs="Arial"/>
        </w:rPr>
      </w:pPr>
      <w:r w:rsidRPr="008759F4">
        <w:rPr>
          <w:rFonts w:ascii="Arial" w:hAnsi="Arial" w:cs="Arial"/>
          <w:b/>
        </w:rPr>
        <w:t>Příkopem</w:t>
      </w:r>
      <w:r w:rsidRPr="008759F4">
        <w:rPr>
          <w:rFonts w:ascii="Arial" w:hAnsi="Arial" w:cs="Arial"/>
        </w:rPr>
        <w:t xml:space="preserve"> se rozumí útvar liniového typu široký nejvýše 6 metrů, jehož hlavní funkcí je přerušení délky svahu zachycením vody s jejím odvedením nebo zasáknutím.</w:t>
      </w:r>
    </w:p>
    <w:p w14:paraId="7B12A09E" w14:textId="77777777" w:rsidR="00A20917" w:rsidRPr="008759F4" w:rsidRDefault="00A20917" w:rsidP="008F4FCD">
      <w:pPr>
        <w:spacing w:after="0"/>
        <w:ind w:left="1080"/>
        <w:jc w:val="both"/>
        <w:rPr>
          <w:rFonts w:ascii="Arial" w:hAnsi="Arial" w:cs="Arial"/>
        </w:rPr>
      </w:pPr>
    </w:p>
    <w:p w14:paraId="14A8C4B0" w14:textId="0950C446" w:rsidR="00A20917" w:rsidRDefault="00A20917" w:rsidP="008F4FCD">
      <w:pPr>
        <w:spacing w:after="0"/>
        <w:ind w:left="1080"/>
        <w:jc w:val="both"/>
        <w:rPr>
          <w:rFonts w:ascii="Arial" w:hAnsi="Arial" w:cs="Arial"/>
        </w:rPr>
      </w:pPr>
      <w:r w:rsidRPr="008759F4">
        <w:rPr>
          <w:rFonts w:ascii="Arial" w:hAnsi="Arial" w:cs="Arial"/>
          <w:b/>
        </w:rPr>
        <w:t>Mokřadem</w:t>
      </w:r>
      <w:r w:rsidRPr="008759F4">
        <w:rPr>
          <w:rFonts w:ascii="Arial" w:hAnsi="Arial" w:cs="Arial"/>
        </w:rPr>
        <w:t xml:space="preserve"> se rozumí samostatný útvar neliniového typu s minimální výměrou 100 m</w:t>
      </w:r>
      <w:r w:rsidRPr="008759F4">
        <w:rPr>
          <w:rFonts w:ascii="Arial" w:hAnsi="Arial" w:cs="Arial"/>
          <w:vertAlign w:val="superscript"/>
        </w:rPr>
        <w:t>2</w:t>
      </w:r>
      <w:r w:rsidRPr="008759F4">
        <w:rPr>
          <w:rFonts w:ascii="Arial" w:hAnsi="Arial" w:cs="Arial"/>
        </w:rPr>
        <w:t>, sloužící k zajištění retence vody v krajině s cílem udržovat přirozené podmínky pro život vodních a mokřadních ekosystémů podle § 2 odst. 2 písm. i) zákona č. 114/1992 Sb., o</w:t>
      </w:r>
      <w:r w:rsidR="001C1D6C">
        <w:rPr>
          <w:rFonts w:ascii="Arial" w:hAnsi="Arial" w:cs="Arial"/>
        </w:rPr>
        <w:t> </w:t>
      </w:r>
      <w:r w:rsidRPr="008759F4">
        <w:rPr>
          <w:rFonts w:ascii="Arial" w:hAnsi="Arial" w:cs="Arial"/>
        </w:rPr>
        <w:t>ochraně přírody a krajiny. Krajinný prvek mokřad může být evidován na ploše půdního bloku podle § 3a odst. 9 písm. a) a § 3a odst. 10 zákona o zemědělství.</w:t>
      </w:r>
      <w:r w:rsidR="0087101F">
        <w:rPr>
          <w:rFonts w:ascii="Arial" w:hAnsi="Arial" w:cs="Arial"/>
        </w:rPr>
        <w:t xml:space="preserve"> </w:t>
      </w:r>
      <w:r w:rsidR="0087101F" w:rsidRPr="0087101F">
        <w:rPr>
          <w:rFonts w:ascii="Arial" w:hAnsi="Arial" w:cs="Arial"/>
          <w:b/>
        </w:rPr>
        <w:t>Evidenci mokřadu provádí AOPK.</w:t>
      </w:r>
    </w:p>
    <w:p w14:paraId="10030C3E" w14:textId="77777777" w:rsidR="00215E2D" w:rsidRDefault="00215E2D" w:rsidP="008F4FCD">
      <w:pPr>
        <w:spacing w:after="0"/>
        <w:ind w:left="1080"/>
        <w:jc w:val="both"/>
        <w:rPr>
          <w:rFonts w:ascii="Arial" w:hAnsi="Arial" w:cs="Arial"/>
        </w:rPr>
      </w:pPr>
    </w:p>
    <w:p w14:paraId="44590284" w14:textId="77777777" w:rsidR="003D6F26" w:rsidRDefault="00840783" w:rsidP="008F4FCD">
      <w:pPr>
        <w:pStyle w:val="Default"/>
        <w:numPr>
          <w:ilvl w:val="0"/>
          <w:numId w:val="5"/>
        </w:numPr>
        <w:ind w:left="1440"/>
        <w:jc w:val="both"/>
        <w:rPr>
          <w:rFonts w:ascii="Arial" w:hAnsi="Arial" w:cs="Arial"/>
          <w:b/>
          <w:sz w:val="22"/>
          <w:szCs w:val="22"/>
        </w:rPr>
      </w:pPr>
      <w:r w:rsidRPr="00B42EFE">
        <w:rPr>
          <w:rFonts w:ascii="Arial" w:hAnsi="Arial" w:cs="Arial"/>
          <w:b/>
          <w:sz w:val="22"/>
          <w:szCs w:val="22"/>
        </w:rPr>
        <w:t>Osvobození pozemků v rozsahu, v jakém se na nich nachází příkop, mokřad, močál, bažina, skalní útvar, rokle nebo strž, pokud jde o pozemky ostatních ploch mimo zastavěné území obce, které nejsou užívány k</w:t>
      </w:r>
      <w:r w:rsidR="00C126EF">
        <w:rPr>
          <w:rFonts w:ascii="Arial" w:hAnsi="Arial" w:cs="Arial"/>
          <w:b/>
          <w:sz w:val="22"/>
          <w:szCs w:val="22"/>
        </w:rPr>
        <w:t> </w:t>
      </w:r>
      <w:r w:rsidRPr="00B42EFE">
        <w:rPr>
          <w:rFonts w:ascii="Arial" w:hAnsi="Arial" w:cs="Arial"/>
          <w:b/>
          <w:sz w:val="22"/>
          <w:szCs w:val="22"/>
        </w:rPr>
        <w:t>podnikání</w:t>
      </w:r>
    </w:p>
    <w:p w14:paraId="25C24AB6" w14:textId="77777777" w:rsidR="00C126EF" w:rsidRDefault="00C126EF" w:rsidP="008F4FCD">
      <w:pPr>
        <w:pStyle w:val="Default"/>
        <w:ind w:left="1080"/>
        <w:jc w:val="both"/>
        <w:rPr>
          <w:rFonts w:ascii="Arial" w:hAnsi="Arial" w:cs="Arial"/>
          <w:b/>
          <w:sz w:val="22"/>
          <w:szCs w:val="22"/>
        </w:rPr>
      </w:pPr>
    </w:p>
    <w:p w14:paraId="6F061F25" w14:textId="77777777" w:rsidR="00F505F9" w:rsidRDefault="000228D0" w:rsidP="008F4FCD">
      <w:pPr>
        <w:pStyle w:val="Default"/>
        <w:ind w:left="1080"/>
        <w:jc w:val="both"/>
        <w:rPr>
          <w:rFonts w:ascii="Arial" w:hAnsi="Arial" w:cs="Arial"/>
          <w:sz w:val="22"/>
          <w:szCs w:val="22"/>
        </w:rPr>
      </w:pPr>
      <w:r>
        <w:rPr>
          <w:rFonts w:ascii="Arial" w:hAnsi="Arial" w:cs="Arial"/>
          <w:sz w:val="22"/>
          <w:szCs w:val="22"/>
        </w:rPr>
        <w:t xml:space="preserve">V </w:t>
      </w:r>
      <w:r w:rsidR="00C126EF">
        <w:rPr>
          <w:rFonts w:ascii="Arial" w:hAnsi="Arial" w:cs="Arial"/>
          <w:sz w:val="22"/>
          <w:szCs w:val="22"/>
        </w:rPr>
        <w:t xml:space="preserve">případě osvobození </w:t>
      </w:r>
      <w:r w:rsidR="00C126EF" w:rsidRPr="00C126EF">
        <w:rPr>
          <w:rFonts w:ascii="Arial" w:hAnsi="Arial" w:cs="Arial"/>
          <w:sz w:val="22"/>
          <w:szCs w:val="22"/>
        </w:rPr>
        <w:t>pozemk</w:t>
      </w:r>
      <w:r w:rsidR="00C126EF">
        <w:rPr>
          <w:rFonts w:ascii="Arial" w:hAnsi="Arial" w:cs="Arial"/>
          <w:sz w:val="22"/>
          <w:szCs w:val="22"/>
        </w:rPr>
        <w:t>ů</w:t>
      </w:r>
      <w:r w:rsidR="00C126EF" w:rsidRPr="00C126EF">
        <w:rPr>
          <w:rFonts w:ascii="Arial" w:hAnsi="Arial" w:cs="Arial"/>
          <w:sz w:val="22"/>
          <w:szCs w:val="22"/>
        </w:rPr>
        <w:t xml:space="preserve"> ostatních ploch, které nelze žádným způsobem využívat</w:t>
      </w:r>
      <w:r w:rsidR="00AA4C77">
        <w:rPr>
          <w:rFonts w:ascii="Arial" w:hAnsi="Arial" w:cs="Arial"/>
          <w:sz w:val="22"/>
          <w:szCs w:val="22"/>
        </w:rPr>
        <w:t>,</w:t>
      </w:r>
      <w:r w:rsidR="00C126EF">
        <w:rPr>
          <w:rFonts w:ascii="Arial" w:hAnsi="Arial" w:cs="Arial"/>
          <w:sz w:val="22"/>
          <w:szCs w:val="22"/>
        </w:rPr>
        <w:t xml:space="preserve"> </w:t>
      </w:r>
      <w:r w:rsidR="00215E2D">
        <w:rPr>
          <w:rFonts w:ascii="Arial" w:hAnsi="Arial" w:cs="Arial"/>
          <w:sz w:val="22"/>
          <w:szCs w:val="22"/>
        </w:rPr>
        <w:t xml:space="preserve">docházelo </w:t>
      </w:r>
      <w:r w:rsidR="00C126EF">
        <w:rPr>
          <w:rFonts w:ascii="Arial" w:hAnsi="Arial" w:cs="Arial"/>
          <w:sz w:val="22"/>
          <w:szCs w:val="22"/>
        </w:rPr>
        <w:t xml:space="preserve">v praxi často k důkazní nouzi při prokazování, že pozemek ostatních ploch nelze žádným způsobem využívat. S ohledem na tuto skutečnost </w:t>
      </w:r>
      <w:r w:rsidR="00215E2D">
        <w:rPr>
          <w:rFonts w:ascii="Arial" w:hAnsi="Arial" w:cs="Arial"/>
          <w:sz w:val="22"/>
          <w:szCs w:val="22"/>
        </w:rPr>
        <w:t>od 1. 1. 2020 zavedla změna</w:t>
      </w:r>
      <w:r w:rsidR="00C126EF">
        <w:rPr>
          <w:rFonts w:ascii="Arial" w:hAnsi="Arial" w:cs="Arial"/>
          <w:sz w:val="22"/>
          <w:szCs w:val="22"/>
        </w:rPr>
        <w:t xml:space="preserve"> zákona </w:t>
      </w:r>
      <w:r w:rsidR="00215E2D">
        <w:rPr>
          <w:rFonts w:ascii="Arial" w:hAnsi="Arial" w:cs="Arial"/>
          <w:sz w:val="22"/>
          <w:szCs w:val="22"/>
        </w:rPr>
        <w:t xml:space="preserve">o dani z nemovitých věcí </w:t>
      </w:r>
      <w:r w:rsidR="00C126EF">
        <w:rPr>
          <w:rFonts w:ascii="Arial" w:hAnsi="Arial" w:cs="Arial"/>
          <w:sz w:val="22"/>
          <w:szCs w:val="22"/>
        </w:rPr>
        <w:t>jednoznačnější definici upravenou v § 4 odst. 1 písm. k) bodu 3</w:t>
      </w:r>
      <w:r w:rsidR="0082272E">
        <w:rPr>
          <w:rFonts w:ascii="Arial" w:hAnsi="Arial" w:cs="Arial"/>
          <w:sz w:val="22"/>
          <w:szCs w:val="22"/>
        </w:rPr>
        <w:t>, ve které</w:t>
      </w:r>
      <w:r w:rsidR="00C126EF">
        <w:rPr>
          <w:rFonts w:ascii="Arial" w:hAnsi="Arial" w:cs="Arial"/>
          <w:sz w:val="22"/>
          <w:szCs w:val="22"/>
        </w:rPr>
        <w:t xml:space="preserve"> zavádí osvobození </w:t>
      </w:r>
      <w:r w:rsidR="007D6DFE">
        <w:rPr>
          <w:rFonts w:ascii="Arial" w:hAnsi="Arial" w:cs="Arial"/>
          <w:sz w:val="22"/>
          <w:szCs w:val="22"/>
        </w:rPr>
        <w:t>od daně z pozemků pro p</w:t>
      </w:r>
      <w:r w:rsidR="00C126EF">
        <w:rPr>
          <w:rFonts w:ascii="Arial" w:hAnsi="Arial" w:cs="Arial"/>
          <w:sz w:val="22"/>
          <w:szCs w:val="22"/>
        </w:rPr>
        <w:t>o</w:t>
      </w:r>
      <w:r w:rsidR="007D6DFE">
        <w:rPr>
          <w:rFonts w:ascii="Arial" w:hAnsi="Arial" w:cs="Arial"/>
          <w:sz w:val="22"/>
          <w:szCs w:val="22"/>
        </w:rPr>
        <w:t>zemky, na nichž se nacházejí</w:t>
      </w:r>
      <w:r w:rsidR="00C126EF">
        <w:rPr>
          <w:rFonts w:ascii="Arial" w:hAnsi="Arial" w:cs="Arial"/>
          <w:sz w:val="22"/>
          <w:szCs w:val="22"/>
        </w:rPr>
        <w:t xml:space="preserve"> </w:t>
      </w:r>
      <w:r w:rsidR="007D6DFE">
        <w:rPr>
          <w:rFonts w:ascii="Arial" w:hAnsi="Arial" w:cs="Arial"/>
          <w:sz w:val="22"/>
          <w:szCs w:val="22"/>
        </w:rPr>
        <w:t>taxativně vymezené</w:t>
      </w:r>
      <w:r w:rsidR="00C126EF">
        <w:rPr>
          <w:rFonts w:ascii="Arial" w:hAnsi="Arial" w:cs="Arial"/>
          <w:sz w:val="22"/>
          <w:szCs w:val="22"/>
        </w:rPr>
        <w:t xml:space="preserve"> prvky</w:t>
      </w:r>
      <w:r w:rsidR="007D6DFE">
        <w:rPr>
          <w:rFonts w:ascii="Arial" w:hAnsi="Arial" w:cs="Arial"/>
          <w:sz w:val="22"/>
          <w:szCs w:val="22"/>
        </w:rPr>
        <w:t>,</w:t>
      </w:r>
      <w:r w:rsidR="00C126EF">
        <w:rPr>
          <w:rFonts w:ascii="Arial" w:hAnsi="Arial" w:cs="Arial"/>
          <w:sz w:val="22"/>
          <w:szCs w:val="22"/>
        </w:rPr>
        <w:t xml:space="preserve"> </w:t>
      </w:r>
      <w:r w:rsidR="007D6DFE">
        <w:rPr>
          <w:rFonts w:ascii="Arial" w:hAnsi="Arial" w:cs="Arial"/>
          <w:sz w:val="22"/>
          <w:szCs w:val="22"/>
        </w:rPr>
        <w:t>a to za předpokladu splnění dalších podmínek</w:t>
      </w:r>
      <w:r w:rsidR="00C126EF">
        <w:rPr>
          <w:rFonts w:ascii="Arial" w:hAnsi="Arial" w:cs="Arial"/>
          <w:sz w:val="22"/>
          <w:szCs w:val="22"/>
        </w:rPr>
        <w:t xml:space="preserve">. </w:t>
      </w:r>
    </w:p>
    <w:p w14:paraId="01D0F1BB" w14:textId="77777777" w:rsidR="00F505F9" w:rsidRDefault="00F505F9" w:rsidP="008F4FCD">
      <w:pPr>
        <w:pStyle w:val="Default"/>
        <w:ind w:left="1080"/>
        <w:jc w:val="both"/>
        <w:rPr>
          <w:rFonts w:ascii="Arial" w:hAnsi="Arial" w:cs="Arial"/>
          <w:sz w:val="22"/>
          <w:szCs w:val="22"/>
        </w:rPr>
      </w:pPr>
    </w:p>
    <w:p w14:paraId="29B8E9E8" w14:textId="58E5C55A" w:rsidR="00C126EF" w:rsidRDefault="00C126EF" w:rsidP="008F4FCD">
      <w:pPr>
        <w:pStyle w:val="Default"/>
        <w:ind w:left="1080"/>
        <w:jc w:val="both"/>
        <w:rPr>
          <w:rFonts w:ascii="Arial" w:hAnsi="Arial" w:cs="Arial"/>
          <w:sz w:val="22"/>
          <w:szCs w:val="22"/>
        </w:rPr>
      </w:pPr>
      <w:r>
        <w:rPr>
          <w:rFonts w:ascii="Arial" w:hAnsi="Arial" w:cs="Arial"/>
          <w:sz w:val="22"/>
          <w:szCs w:val="22"/>
        </w:rPr>
        <w:t>Pro tento účel se vybranými prvky rozumí:</w:t>
      </w:r>
    </w:p>
    <w:p w14:paraId="35F22F31" w14:textId="77777777" w:rsidR="00C126EF" w:rsidRDefault="00C126EF" w:rsidP="008F4FCD">
      <w:pPr>
        <w:pStyle w:val="Default"/>
        <w:ind w:left="1080"/>
        <w:jc w:val="both"/>
        <w:rPr>
          <w:rFonts w:ascii="Arial" w:hAnsi="Arial" w:cs="Arial"/>
          <w:sz w:val="22"/>
          <w:szCs w:val="22"/>
        </w:rPr>
      </w:pPr>
    </w:p>
    <w:p w14:paraId="27093056" w14:textId="77777777" w:rsidR="00C126EF" w:rsidRPr="00C126EF" w:rsidRDefault="00C126EF" w:rsidP="008F4FCD">
      <w:pPr>
        <w:spacing w:after="0" w:line="240" w:lineRule="auto"/>
        <w:ind w:left="1080" w:right="72"/>
        <w:jc w:val="both"/>
        <w:rPr>
          <w:rFonts w:ascii="Arial" w:eastAsia="Times New Roman" w:hAnsi="Arial" w:cs="Arial"/>
          <w:lang w:eastAsia="cs-CZ"/>
        </w:rPr>
      </w:pPr>
      <w:proofErr w:type="gramStart"/>
      <w:r w:rsidRPr="00C126EF">
        <w:rPr>
          <w:rFonts w:ascii="Arial" w:eastAsia="Times New Roman" w:hAnsi="Arial" w:cs="Arial"/>
          <w:b/>
          <w:lang w:eastAsia="cs-CZ"/>
        </w:rPr>
        <w:t>Příkop</w:t>
      </w:r>
      <w:r>
        <w:rPr>
          <w:rFonts w:ascii="Arial" w:eastAsia="Times New Roman" w:hAnsi="Arial" w:cs="Arial"/>
          <w:b/>
          <w:lang w:eastAsia="cs-CZ"/>
        </w:rPr>
        <w:t xml:space="preserve"> - </w:t>
      </w:r>
      <w:r w:rsidRPr="00C126EF">
        <w:rPr>
          <w:rFonts w:ascii="Arial" w:eastAsia="Times New Roman" w:hAnsi="Arial" w:cs="Arial"/>
          <w:lang w:eastAsia="cs-CZ"/>
        </w:rPr>
        <w:t>útvar</w:t>
      </w:r>
      <w:proofErr w:type="gramEnd"/>
      <w:r w:rsidRPr="00C126EF">
        <w:rPr>
          <w:rFonts w:ascii="Arial" w:eastAsia="Times New Roman" w:hAnsi="Arial" w:cs="Arial"/>
          <w:lang w:eastAsia="cs-CZ"/>
        </w:rPr>
        <w:t xml:space="preserve"> liniového typu široký nejvýše 6 metrů, jehož hlavní funkcí je přerušení délky svahu zachycením vody s jejím odvedením nebo zasáknutím. </w:t>
      </w:r>
    </w:p>
    <w:p w14:paraId="26901C4D" w14:textId="77777777" w:rsidR="00C126EF" w:rsidRPr="00C126EF" w:rsidRDefault="00C126EF" w:rsidP="008F4FCD">
      <w:pPr>
        <w:spacing w:after="0" w:line="240" w:lineRule="auto"/>
        <w:ind w:left="1080" w:right="72"/>
        <w:jc w:val="both"/>
        <w:rPr>
          <w:rFonts w:ascii="Arial" w:eastAsia="Times New Roman" w:hAnsi="Arial" w:cs="Arial"/>
          <w:lang w:eastAsia="cs-CZ"/>
        </w:rPr>
      </w:pPr>
    </w:p>
    <w:p w14:paraId="019A6D46" w14:textId="77777777" w:rsidR="00C126EF" w:rsidRPr="00C126EF" w:rsidRDefault="00C126EF" w:rsidP="008F4FCD">
      <w:pPr>
        <w:spacing w:after="0" w:line="240" w:lineRule="auto"/>
        <w:ind w:left="1080" w:right="72"/>
        <w:jc w:val="both"/>
        <w:rPr>
          <w:rFonts w:ascii="Arial" w:eastAsia="Times New Roman" w:hAnsi="Arial" w:cs="Arial"/>
          <w:lang w:eastAsia="cs-CZ"/>
        </w:rPr>
      </w:pPr>
      <w:proofErr w:type="gramStart"/>
      <w:r w:rsidRPr="00C126EF">
        <w:rPr>
          <w:rFonts w:ascii="Arial" w:eastAsia="Times New Roman" w:hAnsi="Arial" w:cs="Arial"/>
          <w:b/>
          <w:lang w:eastAsia="cs-CZ"/>
        </w:rPr>
        <w:t>Mokřad</w:t>
      </w:r>
      <w:r>
        <w:rPr>
          <w:rFonts w:ascii="Arial" w:eastAsia="Times New Roman" w:hAnsi="Arial" w:cs="Arial"/>
          <w:b/>
          <w:lang w:eastAsia="cs-CZ"/>
        </w:rPr>
        <w:t xml:space="preserve"> -</w:t>
      </w:r>
      <w:r w:rsidRPr="00C126EF">
        <w:rPr>
          <w:rFonts w:ascii="Arial" w:eastAsia="Times New Roman" w:hAnsi="Arial" w:cs="Arial"/>
          <w:lang w:eastAsia="cs-CZ"/>
        </w:rPr>
        <w:t xml:space="preserve"> samostatný</w:t>
      </w:r>
      <w:proofErr w:type="gramEnd"/>
      <w:r w:rsidRPr="00C126EF">
        <w:rPr>
          <w:rFonts w:ascii="Arial" w:eastAsia="Times New Roman" w:hAnsi="Arial" w:cs="Arial"/>
          <w:lang w:eastAsia="cs-CZ"/>
        </w:rPr>
        <w:t xml:space="preserve"> útvar neliniového typu s minimální výměrou 100 m</w:t>
      </w:r>
      <w:r w:rsidRPr="00C126EF">
        <w:rPr>
          <w:rFonts w:ascii="Arial" w:eastAsia="Times New Roman" w:hAnsi="Arial" w:cs="Arial"/>
          <w:vertAlign w:val="superscript"/>
          <w:lang w:eastAsia="cs-CZ"/>
        </w:rPr>
        <w:t>2</w:t>
      </w:r>
      <w:r w:rsidRPr="00C126EF">
        <w:rPr>
          <w:rFonts w:ascii="Arial" w:eastAsia="Times New Roman" w:hAnsi="Arial" w:cs="Arial"/>
          <w:lang w:eastAsia="cs-CZ"/>
        </w:rPr>
        <w:t>, sloužící k</w:t>
      </w:r>
      <w:r w:rsidR="002E37BB">
        <w:rPr>
          <w:rFonts w:ascii="Arial" w:eastAsia="Times New Roman" w:hAnsi="Arial" w:cs="Arial"/>
          <w:lang w:eastAsia="cs-CZ"/>
        </w:rPr>
        <w:t> </w:t>
      </w:r>
      <w:r w:rsidRPr="00C126EF">
        <w:rPr>
          <w:rFonts w:ascii="Arial" w:eastAsia="Times New Roman" w:hAnsi="Arial" w:cs="Arial"/>
          <w:lang w:eastAsia="cs-CZ"/>
        </w:rPr>
        <w:t>zajištění retence vody v krajině s cílem udržovat přirozené podmínky pro život vodních a</w:t>
      </w:r>
      <w:r w:rsidR="002E37BB">
        <w:rPr>
          <w:rFonts w:ascii="Arial" w:eastAsia="Times New Roman" w:hAnsi="Arial" w:cs="Arial"/>
          <w:lang w:eastAsia="cs-CZ"/>
        </w:rPr>
        <w:t> </w:t>
      </w:r>
      <w:r w:rsidRPr="00C126EF">
        <w:rPr>
          <w:rFonts w:ascii="Arial" w:eastAsia="Times New Roman" w:hAnsi="Arial" w:cs="Arial"/>
          <w:lang w:eastAsia="cs-CZ"/>
        </w:rPr>
        <w:t>mokřadních ekosystémů</w:t>
      </w:r>
      <w:r w:rsidR="002E37BB">
        <w:rPr>
          <w:rFonts w:ascii="Arial" w:eastAsia="Times New Roman" w:hAnsi="Arial" w:cs="Arial"/>
          <w:lang w:eastAsia="cs-CZ"/>
        </w:rPr>
        <w:t xml:space="preserve"> dle</w:t>
      </w:r>
      <w:r w:rsidR="007749DA">
        <w:rPr>
          <w:rFonts w:ascii="Arial" w:eastAsia="Times New Roman" w:hAnsi="Arial" w:cs="Arial"/>
          <w:lang w:eastAsia="cs-CZ"/>
        </w:rPr>
        <w:t xml:space="preserve"> </w:t>
      </w:r>
      <w:r w:rsidRPr="00C126EF">
        <w:rPr>
          <w:rFonts w:ascii="Arial" w:eastAsia="Times New Roman" w:hAnsi="Arial" w:cs="Arial"/>
          <w:lang w:eastAsia="cs-CZ"/>
        </w:rPr>
        <w:t>§ 2 odst. 2 písm. i) zákona č. 114/1992 Sb., o ochraně přírody a krajiny, ve znění pozdějších předpisů.</w:t>
      </w:r>
    </w:p>
    <w:p w14:paraId="1C5ECBDB" w14:textId="77777777" w:rsidR="00C126EF" w:rsidRPr="00C126EF" w:rsidRDefault="00C126EF" w:rsidP="008F4FCD">
      <w:pPr>
        <w:spacing w:after="0" w:line="240" w:lineRule="auto"/>
        <w:ind w:left="1080" w:right="72"/>
        <w:jc w:val="both"/>
        <w:rPr>
          <w:rFonts w:ascii="Arial" w:eastAsia="Times New Roman" w:hAnsi="Arial" w:cs="Arial"/>
          <w:lang w:eastAsia="cs-CZ"/>
        </w:rPr>
      </w:pPr>
    </w:p>
    <w:p w14:paraId="7BBF5797" w14:textId="77777777" w:rsidR="00C126EF" w:rsidRPr="00C126EF" w:rsidRDefault="00C126EF" w:rsidP="008F4FCD">
      <w:pPr>
        <w:spacing w:after="0" w:line="240" w:lineRule="auto"/>
        <w:ind w:left="1080" w:right="72"/>
        <w:jc w:val="both"/>
        <w:rPr>
          <w:rFonts w:ascii="Arial" w:eastAsia="Times New Roman" w:hAnsi="Arial" w:cs="Arial"/>
          <w:lang w:eastAsia="cs-CZ"/>
        </w:rPr>
      </w:pPr>
      <w:proofErr w:type="gramStart"/>
      <w:r w:rsidRPr="00C126EF">
        <w:rPr>
          <w:rFonts w:ascii="Arial" w:eastAsia="Times New Roman" w:hAnsi="Arial" w:cs="Arial"/>
          <w:b/>
          <w:lang w:eastAsia="cs-CZ"/>
        </w:rPr>
        <w:t>Bažin</w:t>
      </w:r>
      <w:r>
        <w:rPr>
          <w:rFonts w:ascii="Arial" w:eastAsia="Times New Roman" w:hAnsi="Arial" w:cs="Arial"/>
          <w:b/>
          <w:lang w:eastAsia="cs-CZ"/>
        </w:rPr>
        <w:t>a</w:t>
      </w:r>
      <w:r w:rsidR="005923F6">
        <w:rPr>
          <w:rFonts w:ascii="Arial" w:eastAsia="Times New Roman" w:hAnsi="Arial" w:cs="Arial"/>
          <w:b/>
          <w:lang w:eastAsia="cs-CZ"/>
        </w:rPr>
        <w:t xml:space="preserve"> </w:t>
      </w:r>
      <w:r>
        <w:rPr>
          <w:rFonts w:ascii="Arial" w:eastAsia="Times New Roman" w:hAnsi="Arial" w:cs="Arial"/>
          <w:b/>
          <w:lang w:eastAsia="cs-CZ"/>
        </w:rPr>
        <w:t xml:space="preserve">- </w:t>
      </w:r>
      <w:r w:rsidRPr="00C126EF">
        <w:rPr>
          <w:rFonts w:ascii="Arial" w:eastAsia="Times New Roman" w:hAnsi="Arial" w:cs="Arial"/>
          <w:lang w:eastAsia="cs-CZ"/>
        </w:rPr>
        <w:t>část</w:t>
      </w:r>
      <w:proofErr w:type="gramEnd"/>
      <w:r w:rsidRPr="00C126EF">
        <w:rPr>
          <w:rFonts w:ascii="Arial" w:eastAsia="Times New Roman" w:hAnsi="Arial" w:cs="Arial"/>
          <w:lang w:eastAsia="cs-CZ"/>
        </w:rPr>
        <w:t xml:space="preserve"> terénu s povrchovou vrstvou půdy o tloušťce nad 30 cm trvale nasycenou stojatou vodou nebo po převážnou část roku zamokřenou; je částečně porostlá speciální bažinnou flórou.</w:t>
      </w:r>
    </w:p>
    <w:p w14:paraId="769028B0" w14:textId="77777777" w:rsidR="00C126EF" w:rsidRPr="00C126EF" w:rsidRDefault="00C126EF" w:rsidP="008F4FCD">
      <w:pPr>
        <w:spacing w:after="0" w:line="240" w:lineRule="auto"/>
        <w:ind w:left="1080" w:right="72"/>
        <w:jc w:val="both"/>
        <w:rPr>
          <w:rFonts w:ascii="Arial" w:eastAsia="Times New Roman" w:hAnsi="Arial" w:cs="Arial"/>
          <w:lang w:eastAsia="cs-CZ"/>
        </w:rPr>
      </w:pPr>
    </w:p>
    <w:p w14:paraId="1375CEAB" w14:textId="77777777" w:rsidR="00C126EF" w:rsidRPr="00C126EF" w:rsidRDefault="00C126EF" w:rsidP="008F4FCD">
      <w:pPr>
        <w:spacing w:after="0" w:line="240" w:lineRule="auto"/>
        <w:ind w:left="1080" w:right="72"/>
        <w:jc w:val="both"/>
        <w:rPr>
          <w:rFonts w:ascii="Arial" w:eastAsia="Times New Roman" w:hAnsi="Arial" w:cs="Arial"/>
          <w:lang w:eastAsia="cs-CZ"/>
        </w:rPr>
      </w:pPr>
      <w:proofErr w:type="gramStart"/>
      <w:r w:rsidRPr="00C126EF">
        <w:rPr>
          <w:rFonts w:ascii="Arial" w:eastAsia="Times New Roman" w:hAnsi="Arial" w:cs="Arial"/>
          <w:b/>
          <w:lang w:eastAsia="cs-CZ"/>
        </w:rPr>
        <w:t>Močál</w:t>
      </w:r>
      <w:r>
        <w:rPr>
          <w:rFonts w:ascii="Arial" w:eastAsia="Times New Roman" w:hAnsi="Arial" w:cs="Arial"/>
          <w:b/>
          <w:lang w:eastAsia="cs-CZ"/>
        </w:rPr>
        <w:t xml:space="preserve"> - </w:t>
      </w:r>
      <w:r w:rsidRPr="00C126EF">
        <w:rPr>
          <w:rFonts w:ascii="Arial" w:eastAsia="Times New Roman" w:hAnsi="Arial" w:cs="Arial"/>
          <w:lang w:eastAsia="cs-CZ"/>
        </w:rPr>
        <w:t>bažina</w:t>
      </w:r>
      <w:proofErr w:type="gramEnd"/>
      <w:r w:rsidRPr="00C126EF">
        <w:rPr>
          <w:rFonts w:ascii="Arial" w:eastAsia="Times New Roman" w:hAnsi="Arial" w:cs="Arial"/>
          <w:lang w:eastAsia="cs-CZ"/>
        </w:rPr>
        <w:t xml:space="preserve"> s větším množstvím vody, která pokrývá povrch terénu v menších nebo větších souvislých plochách.</w:t>
      </w:r>
    </w:p>
    <w:p w14:paraId="29862ACC" w14:textId="77777777" w:rsidR="00C126EF" w:rsidRPr="00C126EF" w:rsidRDefault="00C126EF" w:rsidP="008F4FCD">
      <w:pPr>
        <w:spacing w:after="0" w:line="240" w:lineRule="auto"/>
        <w:ind w:left="1080" w:right="72"/>
        <w:jc w:val="both"/>
        <w:rPr>
          <w:rFonts w:ascii="Arial" w:eastAsia="Times New Roman" w:hAnsi="Arial" w:cs="Arial"/>
          <w:lang w:eastAsia="cs-CZ"/>
        </w:rPr>
      </w:pPr>
    </w:p>
    <w:p w14:paraId="1B24A230" w14:textId="77777777" w:rsidR="00C126EF" w:rsidRPr="00C126EF" w:rsidRDefault="00C126EF" w:rsidP="008F4FCD">
      <w:pPr>
        <w:spacing w:after="0" w:line="240" w:lineRule="auto"/>
        <w:ind w:left="1080" w:right="72"/>
        <w:jc w:val="both"/>
        <w:rPr>
          <w:rFonts w:ascii="Arial" w:eastAsia="Times New Roman" w:hAnsi="Arial" w:cs="Arial"/>
          <w:lang w:eastAsia="cs-CZ"/>
        </w:rPr>
      </w:pPr>
      <w:r w:rsidRPr="00C126EF">
        <w:rPr>
          <w:rFonts w:ascii="Arial" w:eastAsia="Times New Roman" w:hAnsi="Arial" w:cs="Arial"/>
          <w:b/>
          <w:lang w:eastAsia="cs-CZ"/>
        </w:rPr>
        <w:t xml:space="preserve">Skalní </w:t>
      </w:r>
      <w:proofErr w:type="gramStart"/>
      <w:r w:rsidRPr="00C126EF">
        <w:rPr>
          <w:rFonts w:ascii="Arial" w:eastAsia="Times New Roman" w:hAnsi="Arial" w:cs="Arial"/>
          <w:b/>
          <w:lang w:eastAsia="cs-CZ"/>
        </w:rPr>
        <w:t>útvar</w:t>
      </w:r>
      <w:r w:rsidRPr="00C126EF">
        <w:rPr>
          <w:rFonts w:ascii="Arial" w:eastAsia="Times New Roman" w:hAnsi="Arial" w:cs="Arial"/>
          <w:lang w:eastAsia="cs-CZ"/>
        </w:rPr>
        <w:t xml:space="preserve"> </w:t>
      </w:r>
      <w:r>
        <w:rPr>
          <w:rFonts w:ascii="Arial" w:eastAsia="Times New Roman" w:hAnsi="Arial" w:cs="Arial"/>
          <w:lang w:eastAsia="cs-CZ"/>
        </w:rPr>
        <w:t>-</w:t>
      </w:r>
      <w:r w:rsidRPr="00C126EF">
        <w:rPr>
          <w:rFonts w:ascii="Arial" w:eastAsia="Times New Roman" w:hAnsi="Arial" w:cs="Arial"/>
          <w:lang w:eastAsia="cs-CZ"/>
        </w:rPr>
        <w:t xml:space="preserve"> </w:t>
      </w:r>
      <w:r w:rsidR="002E37BB">
        <w:rPr>
          <w:rFonts w:ascii="Arial" w:eastAsia="Times New Roman" w:hAnsi="Arial" w:cs="Arial"/>
          <w:lang w:eastAsia="cs-CZ"/>
        </w:rPr>
        <w:t>je</w:t>
      </w:r>
      <w:proofErr w:type="gramEnd"/>
      <w:r w:rsidR="002E37BB" w:rsidRPr="00C126EF">
        <w:rPr>
          <w:rFonts w:ascii="Arial" w:eastAsia="Times New Roman" w:hAnsi="Arial" w:cs="Arial"/>
          <w:lang w:eastAsia="cs-CZ"/>
        </w:rPr>
        <w:t xml:space="preserve"> </w:t>
      </w:r>
      <w:r w:rsidRPr="00C126EF">
        <w:rPr>
          <w:rFonts w:ascii="Arial" w:eastAsia="Times New Roman" w:hAnsi="Arial" w:cs="Arial"/>
          <w:lang w:eastAsia="cs-CZ"/>
        </w:rPr>
        <w:t xml:space="preserve">tvaru reliéfu tvořeným skalními horninami. Skalním útvarem </w:t>
      </w:r>
      <w:r w:rsidR="002E37BB">
        <w:rPr>
          <w:rFonts w:ascii="Arial" w:eastAsia="Times New Roman" w:hAnsi="Arial" w:cs="Arial"/>
          <w:lang w:eastAsia="cs-CZ"/>
        </w:rPr>
        <w:t>je i</w:t>
      </w:r>
      <w:r w:rsidRPr="00C126EF">
        <w:rPr>
          <w:rFonts w:ascii="Arial" w:eastAsia="Times New Roman" w:hAnsi="Arial" w:cs="Arial"/>
          <w:lang w:eastAsia="cs-CZ"/>
        </w:rPr>
        <w:t>:</w:t>
      </w:r>
    </w:p>
    <w:p w14:paraId="676EC940" w14:textId="77777777" w:rsidR="00C126EF" w:rsidRPr="00C126EF" w:rsidRDefault="00C126EF" w:rsidP="008F4FCD">
      <w:pPr>
        <w:spacing w:after="0" w:line="240" w:lineRule="auto"/>
        <w:ind w:left="1080" w:right="72"/>
        <w:jc w:val="both"/>
        <w:rPr>
          <w:rFonts w:ascii="Arial" w:eastAsia="Times New Roman" w:hAnsi="Arial" w:cs="Arial"/>
          <w:lang w:eastAsia="cs-CZ"/>
        </w:rPr>
      </w:pPr>
    </w:p>
    <w:p w14:paraId="202B96D6" w14:textId="77777777" w:rsidR="00C126EF" w:rsidRPr="00C126EF" w:rsidRDefault="00C126EF" w:rsidP="008F4FCD">
      <w:pPr>
        <w:numPr>
          <w:ilvl w:val="0"/>
          <w:numId w:val="7"/>
        </w:numPr>
        <w:spacing w:after="0" w:line="240" w:lineRule="auto"/>
        <w:ind w:left="1800" w:right="72"/>
        <w:contextualSpacing/>
        <w:jc w:val="both"/>
        <w:rPr>
          <w:rFonts w:ascii="Arial" w:eastAsia="Times New Roman" w:hAnsi="Arial" w:cs="Arial"/>
          <w:lang w:eastAsia="cs-CZ"/>
        </w:rPr>
      </w:pPr>
      <w:r w:rsidRPr="00C126EF">
        <w:rPr>
          <w:rFonts w:ascii="Arial" w:eastAsia="Times New Roman" w:hAnsi="Arial" w:cs="Arial"/>
          <w:b/>
          <w:lang w:eastAsia="cs-CZ"/>
        </w:rPr>
        <w:t xml:space="preserve">Osamělá </w:t>
      </w:r>
      <w:proofErr w:type="gramStart"/>
      <w:r w:rsidRPr="00C126EF">
        <w:rPr>
          <w:rFonts w:ascii="Arial" w:eastAsia="Times New Roman" w:hAnsi="Arial" w:cs="Arial"/>
          <w:b/>
          <w:lang w:eastAsia="cs-CZ"/>
        </w:rPr>
        <w:t>skála</w:t>
      </w:r>
      <w:r w:rsidR="00DE5453">
        <w:rPr>
          <w:rFonts w:ascii="Arial" w:eastAsia="Times New Roman" w:hAnsi="Arial" w:cs="Arial"/>
          <w:lang w:eastAsia="cs-CZ"/>
        </w:rPr>
        <w:t xml:space="preserve"> -</w:t>
      </w:r>
      <w:r w:rsidRPr="00C126EF">
        <w:rPr>
          <w:rFonts w:ascii="Arial" w:eastAsia="Times New Roman" w:hAnsi="Arial" w:cs="Arial"/>
          <w:lang w:eastAsia="cs-CZ"/>
        </w:rPr>
        <w:t xml:space="preserve"> izolovaný</w:t>
      </w:r>
      <w:proofErr w:type="gramEnd"/>
      <w:r w:rsidRPr="00C126EF">
        <w:rPr>
          <w:rFonts w:ascii="Arial" w:eastAsia="Times New Roman" w:hAnsi="Arial" w:cs="Arial"/>
          <w:lang w:eastAsia="cs-CZ"/>
        </w:rPr>
        <w:t>, málo rozlehlý skalní útvar, který výrazně vyčnívá nad okolní povrch, vzniklý procesy zvětrávání a odnosu horniny, ústupem protilehlých svahů nebo vypreparováním odolnějších hornin.</w:t>
      </w:r>
    </w:p>
    <w:p w14:paraId="43464983" w14:textId="77777777" w:rsidR="00C126EF" w:rsidRPr="00C126EF" w:rsidRDefault="00C126EF" w:rsidP="008F4FCD">
      <w:pPr>
        <w:spacing w:after="0" w:line="240" w:lineRule="auto"/>
        <w:ind w:left="1080" w:right="72"/>
        <w:jc w:val="both"/>
        <w:rPr>
          <w:rFonts w:ascii="Arial" w:eastAsia="Times New Roman" w:hAnsi="Arial" w:cs="Arial"/>
          <w:lang w:eastAsia="cs-CZ"/>
        </w:rPr>
      </w:pPr>
    </w:p>
    <w:p w14:paraId="7A7F0226" w14:textId="77777777" w:rsidR="00C126EF" w:rsidRPr="00C126EF" w:rsidRDefault="00C126EF" w:rsidP="008F4FCD">
      <w:pPr>
        <w:numPr>
          <w:ilvl w:val="0"/>
          <w:numId w:val="7"/>
        </w:numPr>
        <w:spacing w:after="0" w:line="240" w:lineRule="auto"/>
        <w:ind w:left="1800" w:right="72"/>
        <w:contextualSpacing/>
        <w:jc w:val="both"/>
        <w:rPr>
          <w:rFonts w:ascii="Arial" w:eastAsia="Times New Roman" w:hAnsi="Arial" w:cs="Arial"/>
          <w:lang w:eastAsia="cs-CZ"/>
        </w:rPr>
      </w:pPr>
      <w:r w:rsidRPr="00C126EF">
        <w:rPr>
          <w:rFonts w:ascii="Arial" w:eastAsia="Times New Roman" w:hAnsi="Arial" w:cs="Arial"/>
          <w:b/>
          <w:lang w:eastAsia="cs-CZ"/>
        </w:rPr>
        <w:lastRenderedPageBreak/>
        <w:t xml:space="preserve">Skalní </w:t>
      </w:r>
      <w:proofErr w:type="gramStart"/>
      <w:r w:rsidRPr="00C126EF">
        <w:rPr>
          <w:rFonts w:ascii="Arial" w:eastAsia="Times New Roman" w:hAnsi="Arial" w:cs="Arial"/>
          <w:b/>
          <w:lang w:eastAsia="cs-CZ"/>
        </w:rPr>
        <w:t>suk</w:t>
      </w:r>
      <w:r w:rsidRPr="00C126EF">
        <w:rPr>
          <w:rFonts w:ascii="Arial" w:eastAsia="Times New Roman" w:hAnsi="Arial" w:cs="Arial"/>
          <w:lang w:eastAsia="cs-CZ"/>
        </w:rPr>
        <w:t xml:space="preserve"> </w:t>
      </w:r>
      <w:r w:rsidR="00DE5453">
        <w:rPr>
          <w:rFonts w:ascii="Arial" w:eastAsia="Times New Roman" w:hAnsi="Arial" w:cs="Arial"/>
          <w:lang w:eastAsia="cs-CZ"/>
        </w:rPr>
        <w:t xml:space="preserve">- </w:t>
      </w:r>
      <w:r w:rsidRPr="00C126EF">
        <w:rPr>
          <w:rFonts w:ascii="Arial" w:eastAsia="Times New Roman" w:hAnsi="Arial" w:cs="Arial"/>
          <w:lang w:eastAsia="cs-CZ"/>
        </w:rPr>
        <w:t>vyvýšenina</w:t>
      </w:r>
      <w:proofErr w:type="gramEnd"/>
      <w:r w:rsidRPr="00C126EF">
        <w:rPr>
          <w:rFonts w:ascii="Arial" w:eastAsia="Times New Roman" w:hAnsi="Arial" w:cs="Arial"/>
          <w:lang w:eastAsia="cs-CZ"/>
        </w:rPr>
        <w:t xml:space="preserve"> různého tvaru a velikosti vyčnívající izolovaně nad okolním níže položeným povrchem, tvořená odolnějšími skalními horninami než je okolní povrch.  </w:t>
      </w:r>
    </w:p>
    <w:p w14:paraId="75826AA8" w14:textId="77777777" w:rsidR="00DE5453" w:rsidRPr="00B42EFE" w:rsidRDefault="00DE5453" w:rsidP="008F4FCD">
      <w:pPr>
        <w:spacing w:after="0" w:line="240" w:lineRule="auto"/>
        <w:ind w:left="1440" w:right="72"/>
        <w:contextualSpacing/>
        <w:jc w:val="both"/>
        <w:rPr>
          <w:rFonts w:ascii="Arial" w:eastAsia="Times New Roman" w:hAnsi="Arial" w:cs="Arial"/>
          <w:lang w:eastAsia="cs-CZ"/>
        </w:rPr>
      </w:pPr>
    </w:p>
    <w:p w14:paraId="27429CCE" w14:textId="77777777" w:rsidR="00C126EF" w:rsidRPr="00C126EF" w:rsidRDefault="00DE5453" w:rsidP="008F4FCD">
      <w:pPr>
        <w:spacing w:after="0" w:line="240" w:lineRule="auto"/>
        <w:ind w:left="1080" w:right="72"/>
        <w:jc w:val="both"/>
        <w:rPr>
          <w:rFonts w:ascii="Arial" w:eastAsia="Times New Roman" w:hAnsi="Arial" w:cs="Arial"/>
          <w:lang w:eastAsia="cs-CZ"/>
        </w:rPr>
      </w:pPr>
      <w:proofErr w:type="gramStart"/>
      <w:r>
        <w:rPr>
          <w:rFonts w:ascii="Arial" w:eastAsia="Times New Roman" w:hAnsi="Arial" w:cs="Arial"/>
          <w:b/>
          <w:lang w:eastAsia="cs-CZ"/>
        </w:rPr>
        <w:t>Rokle</w:t>
      </w:r>
      <w:r w:rsidR="00C126EF" w:rsidRPr="00C126EF">
        <w:rPr>
          <w:rFonts w:ascii="Arial" w:eastAsia="Times New Roman" w:hAnsi="Arial" w:cs="Arial"/>
          <w:lang w:eastAsia="cs-CZ"/>
        </w:rPr>
        <w:t xml:space="preserve"> </w:t>
      </w:r>
      <w:r w:rsidRPr="00A61A21">
        <w:rPr>
          <w:rFonts w:ascii="Arial" w:eastAsia="Times New Roman" w:hAnsi="Arial" w:cs="Arial"/>
          <w:b/>
          <w:lang w:eastAsia="cs-CZ"/>
        </w:rPr>
        <w:t>-</w:t>
      </w:r>
      <w:r w:rsidR="00C126EF" w:rsidRPr="00C126EF">
        <w:rPr>
          <w:rFonts w:ascii="Arial" w:eastAsia="Times New Roman" w:hAnsi="Arial" w:cs="Arial"/>
          <w:lang w:eastAsia="cs-CZ"/>
        </w:rPr>
        <w:t xml:space="preserve"> erozní</w:t>
      </w:r>
      <w:proofErr w:type="gramEnd"/>
      <w:r w:rsidR="00C126EF" w:rsidRPr="00C126EF">
        <w:rPr>
          <w:rFonts w:ascii="Arial" w:eastAsia="Times New Roman" w:hAnsi="Arial" w:cs="Arial"/>
          <w:lang w:eastAsia="cs-CZ"/>
        </w:rPr>
        <w:t xml:space="preserve"> rýha větších rozměrů nebo menší úzké údolí s profilem ve tvaru V s příkrými svahy a úzkým dnem (zpravidla ve skalních horninách).</w:t>
      </w:r>
    </w:p>
    <w:p w14:paraId="4186425C" w14:textId="77777777" w:rsidR="00C126EF" w:rsidRPr="00C126EF" w:rsidRDefault="00C126EF" w:rsidP="008F4FCD">
      <w:pPr>
        <w:spacing w:after="0" w:line="240" w:lineRule="auto"/>
        <w:ind w:left="1080" w:right="72"/>
        <w:jc w:val="both"/>
        <w:rPr>
          <w:rFonts w:ascii="Arial" w:eastAsia="Times New Roman" w:hAnsi="Arial" w:cs="Arial"/>
          <w:lang w:eastAsia="cs-CZ"/>
        </w:rPr>
      </w:pPr>
    </w:p>
    <w:p w14:paraId="56AC8DC0" w14:textId="77777777" w:rsidR="00C126EF" w:rsidRPr="00C126EF" w:rsidRDefault="00C126EF" w:rsidP="008F4FCD">
      <w:pPr>
        <w:spacing w:after="0" w:line="240" w:lineRule="auto"/>
        <w:ind w:left="1080" w:right="72"/>
        <w:jc w:val="both"/>
        <w:rPr>
          <w:rFonts w:ascii="Arial" w:eastAsia="Times New Roman" w:hAnsi="Arial" w:cs="Arial"/>
          <w:lang w:eastAsia="cs-CZ"/>
        </w:rPr>
      </w:pPr>
      <w:proofErr w:type="gramStart"/>
      <w:r w:rsidRPr="00C126EF">
        <w:rPr>
          <w:rFonts w:ascii="Arial" w:eastAsia="Times New Roman" w:hAnsi="Arial" w:cs="Arial"/>
          <w:b/>
          <w:lang w:eastAsia="cs-CZ"/>
        </w:rPr>
        <w:t xml:space="preserve">Strž </w:t>
      </w:r>
      <w:r w:rsidR="00DE5453">
        <w:rPr>
          <w:rFonts w:ascii="Arial" w:eastAsia="Times New Roman" w:hAnsi="Arial" w:cs="Arial"/>
          <w:b/>
          <w:lang w:eastAsia="cs-CZ"/>
        </w:rPr>
        <w:t>-</w:t>
      </w:r>
      <w:r w:rsidRPr="00C126EF">
        <w:rPr>
          <w:rFonts w:ascii="Arial" w:eastAsia="Times New Roman" w:hAnsi="Arial" w:cs="Arial"/>
          <w:lang w:eastAsia="cs-CZ"/>
        </w:rPr>
        <w:t xml:space="preserve"> přírodní</w:t>
      </w:r>
      <w:proofErr w:type="gramEnd"/>
      <w:r w:rsidRPr="00C126EF">
        <w:rPr>
          <w:rFonts w:ascii="Arial" w:eastAsia="Times New Roman" w:hAnsi="Arial" w:cs="Arial"/>
          <w:lang w:eastAsia="cs-CZ"/>
        </w:rPr>
        <w:t xml:space="preserve"> terénní útvar, rýha nebo výmol, vytvořený nadměrnou soustředěnou erozní činností soustředěného povrchového odtoku vody. Výmolem se rozumí protáhlá prohlubenina vzniklá činností tekoucí povrchové vody s profilem ve tvaru U (zpravidla v nezpevněných horninách).</w:t>
      </w:r>
    </w:p>
    <w:p w14:paraId="34C6DFC8" w14:textId="77777777" w:rsidR="00C126EF" w:rsidRDefault="00C126EF" w:rsidP="008F4FCD">
      <w:pPr>
        <w:pStyle w:val="Default"/>
        <w:ind w:left="1080"/>
        <w:jc w:val="both"/>
        <w:rPr>
          <w:rFonts w:ascii="Arial" w:hAnsi="Arial" w:cs="Arial"/>
          <w:sz w:val="22"/>
          <w:szCs w:val="22"/>
        </w:rPr>
      </w:pPr>
    </w:p>
    <w:p w14:paraId="4C83DE1D" w14:textId="7FA46BBA" w:rsidR="007D6DFE" w:rsidRDefault="007D6DFE" w:rsidP="008F4FCD">
      <w:pPr>
        <w:pStyle w:val="Default"/>
        <w:ind w:left="1080"/>
        <w:jc w:val="both"/>
        <w:rPr>
          <w:rFonts w:ascii="Arial" w:hAnsi="Arial" w:cs="Arial"/>
          <w:sz w:val="22"/>
          <w:szCs w:val="22"/>
        </w:rPr>
      </w:pPr>
      <w:r w:rsidRPr="007D6DFE">
        <w:rPr>
          <w:rFonts w:ascii="Arial" w:hAnsi="Arial" w:cs="Arial"/>
          <w:sz w:val="22"/>
          <w:szCs w:val="22"/>
        </w:rPr>
        <w:t>Aby mohl být pozemek</w:t>
      </w:r>
      <w:r>
        <w:rPr>
          <w:rFonts w:ascii="Arial" w:hAnsi="Arial" w:cs="Arial"/>
          <w:sz w:val="22"/>
          <w:szCs w:val="22"/>
        </w:rPr>
        <w:t xml:space="preserve"> v</w:t>
      </w:r>
      <w:r w:rsidR="002E37BB">
        <w:rPr>
          <w:rFonts w:ascii="Arial" w:hAnsi="Arial" w:cs="Arial"/>
          <w:sz w:val="22"/>
          <w:szCs w:val="22"/>
        </w:rPr>
        <w:t> </w:t>
      </w:r>
      <w:r>
        <w:rPr>
          <w:rFonts w:ascii="Arial" w:hAnsi="Arial" w:cs="Arial"/>
          <w:sz w:val="22"/>
          <w:szCs w:val="22"/>
        </w:rPr>
        <w:t>rozsahu</w:t>
      </w:r>
      <w:r w:rsidR="002E37BB">
        <w:rPr>
          <w:rFonts w:ascii="Arial" w:hAnsi="Arial" w:cs="Arial"/>
          <w:sz w:val="22"/>
          <w:szCs w:val="22"/>
        </w:rPr>
        <w:t xml:space="preserve"> výměry</w:t>
      </w:r>
      <w:r>
        <w:rPr>
          <w:rFonts w:ascii="Arial" w:hAnsi="Arial" w:cs="Arial"/>
          <w:sz w:val="22"/>
          <w:szCs w:val="22"/>
        </w:rPr>
        <w:t xml:space="preserve"> </w:t>
      </w:r>
      <w:r>
        <w:rPr>
          <w:rFonts w:ascii="Arial" w:hAnsi="Arial" w:cs="Arial"/>
          <w:b/>
          <w:sz w:val="22"/>
          <w:szCs w:val="22"/>
        </w:rPr>
        <w:t>výše uveden</w:t>
      </w:r>
      <w:r w:rsidR="002E37BB">
        <w:rPr>
          <w:rFonts w:ascii="Arial" w:hAnsi="Arial" w:cs="Arial"/>
          <w:b/>
          <w:sz w:val="22"/>
          <w:szCs w:val="22"/>
        </w:rPr>
        <w:t>ého</w:t>
      </w:r>
      <w:r>
        <w:rPr>
          <w:rFonts w:ascii="Arial" w:hAnsi="Arial" w:cs="Arial"/>
          <w:b/>
          <w:sz w:val="22"/>
          <w:szCs w:val="22"/>
        </w:rPr>
        <w:t xml:space="preserve"> prvk</w:t>
      </w:r>
      <w:r w:rsidR="002E37BB">
        <w:rPr>
          <w:rFonts w:ascii="Arial" w:hAnsi="Arial" w:cs="Arial"/>
          <w:b/>
          <w:sz w:val="22"/>
          <w:szCs w:val="22"/>
        </w:rPr>
        <w:t>u</w:t>
      </w:r>
      <w:r w:rsidRPr="007D6DFE">
        <w:rPr>
          <w:rFonts w:ascii="Arial" w:hAnsi="Arial" w:cs="Arial"/>
          <w:sz w:val="22"/>
          <w:szCs w:val="22"/>
        </w:rPr>
        <w:t xml:space="preserve"> osvobozen</w:t>
      </w:r>
      <w:r>
        <w:rPr>
          <w:rFonts w:ascii="Arial" w:hAnsi="Arial" w:cs="Arial"/>
          <w:sz w:val="22"/>
          <w:szCs w:val="22"/>
        </w:rPr>
        <w:t xml:space="preserve"> podle výše uvedeného osvobození</w:t>
      </w:r>
      <w:r w:rsidRPr="007D6DFE">
        <w:rPr>
          <w:rFonts w:ascii="Arial" w:hAnsi="Arial" w:cs="Arial"/>
          <w:sz w:val="22"/>
          <w:szCs w:val="22"/>
        </w:rPr>
        <w:t xml:space="preserve">, musí být evidovaný v katastru nemovitostí </w:t>
      </w:r>
      <w:r>
        <w:rPr>
          <w:rFonts w:ascii="Arial" w:hAnsi="Arial" w:cs="Arial"/>
          <w:sz w:val="22"/>
          <w:szCs w:val="22"/>
        </w:rPr>
        <w:t>s </w:t>
      </w:r>
      <w:r w:rsidRPr="007D6DFE">
        <w:rPr>
          <w:rFonts w:ascii="Arial" w:hAnsi="Arial" w:cs="Arial"/>
          <w:sz w:val="22"/>
          <w:szCs w:val="22"/>
        </w:rPr>
        <w:t>druh</w:t>
      </w:r>
      <w:r>
        <w:rPr>
          <w:rFonts w:ascii="Arial" w:hAnsi="Arial" w:cs="Arial"/>
          <w:sz w:val="22"/>
          <w:szCs w:val="22"/>
        </w:rPr>
        <w:t>em</w:t>
      </w:r>
      <w:r w:rsidRPr="007D6DFE">
        <w:rPr>
          <w:rFonts w:ascii="Arial" w:hAnsi="Arial" w:cs="Arial"/>
          <w:sz w:val="22"/>
          <w:szCs w:val="22"/>
        </w:rPr>
        <w:t xml:space="preserve"> pozemku ostatní plocha a zároveň</w:t>
      </w:r>
      <w:r>
        <w:rPr>
          <w:rFonts w:ascii="Arial" w:hAnsi="Arial" w:cs="Arial"/>
          <w:sz w:val="22"/>
          <w:szCs w:val="22"/>
        </w:rPr>
        <w:t xml:space="preserve"> se musí nacházet </w:t>
      </w:r>
      <w:r w:rsidRPr="007D6DFE">
        <w:rPr>
          <w:rFonts w:ascii="Arial" w:hAnsi="Arial" w:cs="Arial"/>
          <w:sz w:val="22"/>
          <w:szCs w:val="22"/>
        </w:rPr>
        <w:t>mimo zastavěné území obce</w:t>
      </w:r>
      <w:r w:rsidR="00B42EFE">
        <w:rPr>
          <w:rFonts w:ascii="Arial" w:hAnsi="Arial" w:cs="Arial"/>
          <w:sz w:val="22"/>
          <w:szCs w:val="22"/>
        </w:rPr>
        <w:t xml:space="preserve"> a nesmí být užíván k podnikání. </w:t>
      </w:r>
      <w:r w:rsidR="002E37BB">
        <w:rPr>
          <w:rFonts w:ascii="Arial" w:hAnsi="Arial" w:cs="Arial"/>
          <w:sz w:val="22"/>
          <w:szCs w:val="22"/>
        </w:rPr>
        <w:t>Nezabírá-li výše uvedený prvek celou výměru parcely, osvobození se přizná pouze ve výměře výše uvedeného prvku</w:t>
      </w:r>
      <w:r w:rsidR="00E43D4B">
        <w:rPr>
          <w:rFonts w:ascii="Arial" w:hAnsi="Arial" w:cs="Arial"/>
          <w:sz w:val="22"/>
          <w:szCs w:val="22"/>
        </w:rPr>
        <w:t>.</w:t>
      </w:r>
    </w:p>
    <w:p w14:paraId="79ECCBEF" w14:textId="77777777" w:rsidR="00B42EFE" w:rsidRDefault="00B42EFE" w:rsidP="008F4FCD">
      <w:pPr>
        <w:pStyle w:val="Default"/>
        <w:ind w:left="1080"/>
        <w:jc w:val="both"/>
        <w:rPr>
          <w:rFonts w:ascii="Arial" w:hAnsi="Arial" w:cs="Arial"/>
          <w:sz w:val="22"/>
          <w:szCs w:val="22"/>
        </w:rPr>
      </w:pPr>
    </w:p>
    <w:p w14:paraId="0C588205" w14:textId="3CCF4819" w:rsidR="00B42EFE" w:rsidRDefault="00B42EFE" w:rsidP="008F4FCD">
      <w:pPr>
        <w:pStyle w:val="Default"/>
        <w:ind w:left="1080"/>
        <w:jc w:val="both"/>
        <w:rPr>
          <w:rFonts w:ascii="Arial" w:hAnsi="Arial" w:cs="Arial"/>
          <w:sz w:val="22"/>
          <w:szCs w:val="22"/>
        </w:rPr>
      </w:pPr>
      <w:r w:rsidRPr="00B42EFE">
        <w:rPr>
          <w:rFonts w:ascii="Arial" w:hAnsi="Arial" w:cs="Arial"/>
          <w:b/>
          <w:sz w:val="22"/>
          <w:szCs w:val="22"/>
        </w:rPr>
        <w:t>Zastavěným územím obce</w:t>
      </w:r>
      <w:r>
        <w:rPr>
          <w:rFonts w:ascii="Arial" w:hAnsi="Arial" w:cs="Arial"/>
          <w:sz w:val="22"/>
          <w:szCs w:val="22"/>
        </w:rPr>
        <w:t xml:space="preserve"> se podle § 2 odst. 1 písm. d) zákona č. 183/2006 Sb., </w:t>
      </w:r>
      <w:r w:rsidRPr="00B42EFE">
        <w:rPr>
          <w:rFonts w:ascii="Arial" w:hAnsi="Arial" w:cs="Arial"/>
          <w:sz w:val="22"/>
          <w:szCs w:val="22"/>
        </w:rPr>
        <w:t>o</w:t>
      </w:r>
      <w:r w:rsidR="001C1D6C">
        <w:rPr>
          <w:rFonts w:ascii="Arial" w:hAnsi="Arial" w:cs="Arial"/>
          <w:sz w:val="22"/>
          <w:szCs w:val="22"/>
        </w:rPr>
        <w:t> </w:t>
      </w:r>
      <w:r w:rsidRPr="00B42EFE">
        <w:rPr>
          <w:rFonts w:ascii="Arial" w:hAnsi="Arial" w:cs="Arial"/>
          <w:sz w:val="22"/>
          <w:szCs w:val="22"/>
        </w:rPr>
        <w:t>územním plánování a stavebním řádu</w:t>
      </w:r>
      <w:r>
        <w:rPr>
          <w:rFonts w:ascii="Arial" w:hAnsi="Arial" w:cs="Arial"/>
          <w:sz w:val="22"/>
          <w:szCs w:val="22"/>
        </w:rPr>
        <w:t xml:space="preserve"> </w:t>
      </w:r>
      <w:r w:rsidRPr="00B42EFE">
        <w:rPr>
          <w:rFonts w:ascii="Arial" w:hAnsi="Arial" w:cs="Arial"/>
          <w:sz w:val="22"/>
          <w:szCs w:val="22"/>
        </w:rPr>
        <w:t>(stavební zákon)</w:t>
      </w:r>
      <w:r>
        <w:rPr>
          <w:rFonts w:ascii="Arial" w:hAnsi="Arial" w:cs="Arial"/>
          <w:sz w:val="22"/>
          <w:szCs w:val="22"/>
        </w:rPr>
        <w:t>, ve znění pozdějších předpisů</w:t>
      </w:r>
      <w:r w:rsidR="008E06E4">
        <w:rPr>
          <w:rFonts w:ascii="Arial" w:hAnsi="Arial" w:cs="Arial"/>
          <w:sz w:val="22"/>
          <w:szCs w:val="22"/>
        </w:rPr>
        <w:t>,</w:t>
      </w:r>
      <w:r>
        <w:rPr>
          <w:rFonts w:ascii="Arial" w:hAnsi="Arial" w:cs="Arial"/>
          <w:sz w:val="22"/>
          <w:szCs w:val="22"/>
        </w:rPr>
        <w:t xml:space="preserve"> rozumí </w:t>
      </w:r>
      <w:r w:rsidRPr="00B42EFE">
        <w:rPr>
          <w:rFonts w:ascii="Arial" w:hAnsi="Arial" w:cs="Arial"/>
          <w:sz w:val="22"/>
          <w:szCs w:val="22"/>
        </w:rPr>
        <w:t>území vymezené územním plánem nebo postupem podle tohoto zákona; nemá-li obec takto vymezené zastavěné území, je zastavěným územím zastavěná část obce vymezená k 1. září 1966 a vyznačená v mapách evidence nemovitostí</w:t>
      </w:r>
      <w:r>
        <w:rPr>
          <w:rFonts w:ascii="Arial" w:hAnsi="Arial" w:cs="Arial"/>
          <w:sz w:val="22"/>
          <w:szCs w:val="22"/>
        </w:rPr>
        <w:t>.</w:t>
      </w:r>
    </w:p>
    <w:p w14:paraId="2B77637D" w14:textId="1CDE1158" w:rsidR="00CC0B36" w:rsidRPr="002E37BB" w:rsidRDefault="00CC0B36" w:rsidP="008F4FCD">
      <w:pPr>
        <w:pStyle w:val="Default"/>
        <w:ind w:left="372"/>
        <w:jc w:val="both"/>
        <w:rPr>
          <w:rFonts w:ascii="Arial" w:hAnsi="Arial" w:cs="Arial"/>
          <w:b/>
          <w:sz w:val="22"/>
          <w:szCs w:val="22"/>
        </w:rPr>
      </w:pPr>
    </w:p>
    <w:sectPr w:rsidR="00CC0B36" w:rsidRPr="002E37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50C8"/>
    <w:multiLevelType w:val="hybridMultilevel"/>
    <w:tmpl w:val="66F8D526"/>
    <w:lvl w:ilvl="0" w:tplc="CC86C59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6E5C8C"/>
    <w:multiLevelType w:val="hybridMultilevel"/>
    <w:tmpl w:val="C818D724"/>
    <w:lvl w:ilvl="0" w:tplc="D76AB31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2A6310"/>
    <w:multiLevelType w:val="hybridMultilevel"/>
    <w:tmpl w:val="7EC6CE4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E2C3AB9"/>
    <w:multiLevelType w:val="hybridMultilevel"/>
    <w:tmpl w:val="ADDA076E"/>
    <w:lvl w:ilvl="0" w:tplc="B56A3AB6">
      <w:start w:val="1"/>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2A507E3B"/>
    <w:multiLevelType w:val="hybridMultilevel"/>
    <w:tmpl w:val="F2FA27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10710DE"/>
    <w:multiLevelType w:val="hybridMultilevel"/>
    <w:tmpl w:val="7F1CC65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3A171CA"/>
    <w:multiLevelType w:val="hybridMultilevel"/>
    <w:tmpl w:val="35625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1F93180"/>
    <w:multiLevelType w:val="hybridMultilevel"/>
    <w:tmpl w:val="66F8D526"/>
    <w:lvl w:ilvl="0" w:tplc="CC86C59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2392669"/>
    <w:multiLevelType w:val="hybridMultilevel"/>
    <w:tmpl w:val="63D08550"/>
    <w:lvl w:ilvl="0" w:tplc="817E26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44827D1"/>
    <w:multiLevelType w:val="hybridMultilevel"/>
    <w:tmpl w:val="66F8D526"/>
    <w:lvl w:ilvl="0" w:tplc="CC86C59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093538"/>
    <w:multiLevelType w:val="hybridMultilevel"/>
    <w:tmpl w:val="A9ACBB60"/>
    <w:lvl w:ilvl="0" w:tplc="0405000F">
      <w:start w:val="1"/>
      <w:numFmt w:val="decimal"/>
      <w:lvlText w:val="%1."/>
      <w:lvlJc w:val="left"/>
      <w:pPr>
        <w:tabs>
          <w:tab w:val="num" w:pos="567"/>
        </w:tabs>
        <w:ind w:left="567" w:hanging="567"/>
      </w:pPr>
      <w:rPr>
        <w:rFonts w:hint="default"/>
        <w:b w:val="0"/>
        <w:i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0802D8"/>
    <w:multiLevelType w:val="hybridMultilevel"/>
    <w:tmpl w:val="B7B671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3B1A16"/>
    <w:multiLevelType w:val="hybridMultilevel"/>
    <w:tmpl w:val="9918A70A"/>
    <w:lvl w:ilvl="0" w:tplc="B8D43FDA">
      <w:start w:val="1"/>
      <w:numFmt w:val="decimal"/>
      <w:lvlText w:val="%1."/>
      <w:lvlJc w:val="left"/>
      <w:pPr>
        <w:ind w:left="780" w:hanging="360"/>
      </w:pPr>
      <w:rPr>
        <w:b/>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9"/>
  </w:num>
  <w:num w:numId="2">
    <w:abstractNumId w:val="3"/>
  </w:num>
  <w:num w:numId="3">
    <w:abstractNumId w:val="11"/>
  </w:num>
  <w:num w:numId="4">
    <w:abstractNumId w:val="10"/>
  </w:num>
  <w:num w:numId="5">
    <w:abstractNumId w:val="2"/>
  </w:num>
  <w:num w:numId="6">
    <w:abstractNumId w:val="6"/>
  </w:num>
  <w:num w:numId="7">
    <w:abstractNumId w:val="5"/>
  </w:num>
  <w:num w:numId="8">
    <w:abstractNumId w:val="1"/>
  </w:num>
  <w:num w:numId="9">
    <w:abstractNumId w:val="0"/>
  </w:num>
  <w:num w:numId="10">
    <w:abstractNumId w:val="7"/>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214"/>
    <w:rsid w:val="0001149C"/>
    <w:rsid w:val="000228D0"/>
    <w:rsid w:val="000366C2"/>
    <w:rsid w:val="00043F60"/>
    <w:rsid w:val="00047F04"/>
    <w:rsid w:val="00051E93"/>
    <w:rsid w:val="00087A27"/>
    <w:rsid w:val="00087FC9"/>
    <w:rsid w:val="00097E05"/>
    <w:rsid w:val="000A423A"/>
    <w:rsid w:val="000B7E82"/>
    <w:rsid w:val="000C1540"/>
    <w:rsid w:val="000C51AB"/>
    <w:rsid w:val="000D6069"/>
    <w:rsid w:val="000E5214"/>
    <w:rsid w:val="00120CA3"/>
    <w:rsid w:val="00122D2D"/>
    <w:rsid w:val="001421C6"/>
    <w:rsid w:val="001452A1"/>
    <w:rsid w:val="00151C62"/>
    <w:rsid w:val="001849B6"/>
    <w:rsid w:val="001864FB"/>
    <w:rsid w:val="00187213"/>
    <w:rsid w:val="001A71EE"/>
    <w:rsid w:val="001C1D6C"/>
    <w:rsid w:val="001C4D45"/>
    <w:rsid w:val="001D4602"/>
    <w:rsid w:val="001D6281"/>
    <w:rsid w:val="001E6679"/>
    <w:rsid w:val="0020349B"/>
    <w:rsid w:val="00215D5F"/>
    <w:rsid w:val="00215E2D"/>
    <w:rsid w:val="002321EB"/>
    <w:rsid w:val="00232E99"/>
    <w:rsid w:val="00240821"/>
    <w:rsid w:val="0024286D"/>
    <w:rsid w:val="0025572B"/>
    <w:rsid w:val="00257C71"/>
    <w:rsid w:val="00267E7B"/>
    <w:rsid w:val="002839D5"/>
    <w:rsid w:val="002A56F2"/>
    <w:rsid w:val="002E37BB"/>
    <w:rsid w:val="002F4373"/>
    <w:rsid w:val="002F50A0"/>
    <w:rsid w:val="0032102E"/>
    <w:rsid w:val="0032213B"/>
    <w:rsid w:val="003417FD"/>
    <w:rsid w:val="00346CFA"/>
    <w:rsid w:val="00352345"/>
    <w:rsid w:val="0035757F"/>
    <w:rsid w:val="00362B38"/>
    <w:rsid w:val="00370C62"/>
    <w:rsid w:val="003811FF"/>
    <w:rsid w:val="0039028A"/>
    <w:rsid w:val="003D1A1B"/>
    <w:rsid w:val="003D3B74"/>
    <w:rsid w:val="003D6F26"/>
    <w:rsid w:val="003E19FA"/>
    <w:rsid w:val="003E3E82"/>
    <w:rsid w:val="0040652A"/>
    <w:rsid w:val="004226EA"/>
    <w:rsid w:val="004227B6"/>
    <w:rsid w:val="004459ED"/>
    <w:rsid w:val="004528C8"/>
    <w:rsid w:val="00461AD1"/>
    <w:rsid w:val="004678F4"/>
    <w:rsid w:val="0047009C"/>
    <w:rsid w:val="00490B4B"/>
    <w:rsid w:val="004A7707"/>
    <w:rsid w:val="004B0046"/>
    <w:rsid w:val="004C409E"/>
    <w:rsid w:val="004D3BB9"/>
    <w:rsid w:val="004D3C35"/>
    <w:rsid w:val="004F3009"/>
    <w:rsid w:val="00515474"/>
    <w:rsid w:val="00526DAA"/>
    <w:rsid w:val="0053503A"/>
    <w:rsid w:val="005358BC"/>
    <w:rsid w:val="00535D5C"/>
    <w:rsid w:val="00536100"/>
    <w:rsid w:val="005363F9"/>
    <w:rsid w:val="0054488D"/>
    <w:rsid w:val="00547513"/>
    <w:rsid w:val="00547B1F"/>
    <w:rsid w:val="0055127E"/>
    <w:rsid w:val="00552D79"/>
    <w:rsid w:val="005639CD"/>
    <w:rsid w:val="005678DF"/>
    <w:rsid w:val="00575CCF"/>
    <w:rsid w:val="00584941"/>
    <w:rsid w:val="005923F6"/>
    <w:rsid w:val="00595542"/>
    <w:rsid w:val="005B4B5F"/>
    <w:rsid w:val="005B5E63"/>
    <w:rsid w:val="005C3B61"/>
    <w:rsid w:val="005E3C98"/>
    <w:rsid w:val="006057C8"/>
    <w:rsid w:val="006057CF"/>
    <w:rsid w:val="00607F92"/>
    <w:rsid w:val="00612ADD"/>
    <w:rsid w:val="0061373F"/>
    <w:rsid w:val="0062309D"/>
    <w:rsid w:val="006318EB"/>
    <w:rsid w:val="00636687"/>
    <w:rsid w:val="006645EE"/>
    <w:rsid w:val="006735FF"/>
    <w:rsid w:val="006906CE"/>
    <w:rsid w:val="00690AB6"/>
    <w:rsid w:val="00692799"/>
    <w:rsid w:val="00692C50"/>
    <w:rsid w:val="006B4ADB"/>
    <w:rsid w:val="006B5CF3"/>
    <w:rsid w:val="006D7091"/>
    <w:rsid w:val="006E48D3"/>
    <w:rsid w:val="006F101B"/>
    <w:rsid w:val="006F27D7"/>
    <w:rsid w:val="007030EC"/>
    <w:rsid w:val="007119D0"/>
    <w:rsid w:val="00737E12"/>
    <w:rsid w:val="00752777"/>
    <w:rsid w:val="00753D4A"/>
    <w:rsid w:val="007649AF"/>
    <w:rsid w:val="007749DA"/>
    <w:rsid w:val="00791683"/>
    <w:rsid w:val="00793A34"/>
    <w:rsid w:val="0079591A"/>
    <w:rsid w:val="007A7B70"/>
    <w:rsid w:val="007B6E5C"/>
    <w:rsid w:val="007C1CE7"/>
    <w:rsid w:val="007C2FBC"/>
    <w:rsid w:val="007D453C"/>
    <w:rsid w:val="007D6DFE"/>
    <w:rsid w:val="007E0045"/>
    <w:rsid w:val="007E6EE1"/>
    <w:rsid w:val="00804690"/>
    <w:rsid w:val="0082272E"/>
    <w:rsid w:val="00840783"/>
    <w:rsid w:val="00842B26"/>
    <w:rsid w:val="008471BE"/>
    <w:rsid w:val="00860D13"/>
    <w:rsid w:val="008611BF"/>
    <w:rsid w:val="0087101F"/>
    <w:rsid w:val="008759F4"/>
    <w:rsid w:val="00895C80"/>
    <w:rsid w:val="00896B27"/>
    <w:rsid w:val="00897607"/>
    <w:rsid w:val="008A0F7C"/>
    <w:rsid w:val="008A3820"/>
    <w:rsid w:val="008A47EC"/>
    <w:rsid w:val="008B5E1B"/>
    <w:rsid w:val="008D3183"/>
    <w:rsid w:val="008D409F"/>
    <w:rsid w:val="008D4F46"/>
    <w:rsid w:val="008E06E4"/>
    <w:rsid w:val="008E07E8"/>
    <w:rsid w:val="008F4FCD"/>
    <w:rsid w:val="00994FD9"/>
    <w:rsid w:val="009A3B43"/>
    <w:rsid w:val="009A3F8D"/>
    <w:rsid w:val="009B4FA2"/>
    <w:rsid w:val="009B6B2F"/>
    <w:rsid w:val="009C35B0"/>
    <w:rsid w:val="009D1A15"/>
    <w:rsid w:val="00A00D48"/>
    <w:rsid w:val="00A032F3"/>
    <w:rsid w:val="00A04DFC"/>
    <w:rsid w:val="00A20917"/>
    <w:rsid w:val="00A56497"/>
    <w:rsid w:val="00A61A21"/>
    <w:rsid w:val="00A85D8E"/>
    <w:rsid w:val="00AA4C77"/>
    <w:rsid w:val="00AA794C"/>
    <w:rsid w:val="00AF48F1"/>
    <w:rsid w:val="00AF5428"/>
    <w:rsid w:val="00AF5B9D"/>
    <w:rsid w:val="00B03887"/>
    <w:rsid w:val="00B24BFC"/>
    <w:rsid w:val="00B3346D"/>
    <w:rsid w:val="00B3682A"/>
    <w:rsid w:val="00B41CCF"/>
    <w:rsid w:val="00B42EFE"/>
    <w:rsid w:val="00B54C60"/>
    <w:rsid w:val="00B60261"/>
    <w:rsid w:val="00B636EB"/>
    <w:rsid w:val="00B64F6F"/>
    <w:rsid w:val="00B777F0"/>
    <w:rsid w:val="00B83127"/>
    <w:rsid w:val="00B862BC"/>
    <w:rsid w:val="00B91B0B"/>
    <w:rsid w:val="00BA1869"/>
    <w:rsid w:val="00BB10F6"/>
    <w:rsid w:val="00BB2475"/>
    <w:rsid w:val="00BC6A66"/>
    <w:rsid w:val="00BC7188"/>
    <w:rsid w:val="00BD418A"/>
    <w:rsid w:val="00BD4E96"/>
    <w:rsid w:val="00BD5C52"/>
    <w:rsid w:val="00C06AD5"/>
    <w:rsid w:val="00C126EF"/>
    <w:rsid w:val="00C23BA0"/>
    <w:rsid w:val="00C272E5"/>
    <w:rsid w:val="00C324C5"/>
    <w:rsid w:val="00C36EAD"/>
    <w:rsid w:val="00C4238E"/>
    <w:rsid w:val="00C63C86"/>
    <w:rsid w:val="00C92340"/>
    <w:rsid w:val="00CB11C5"/>
    <w:rsid w:val="00CC0B36"/>
    <w:rsid w:val="00CE3C1C"/>
    <w:rsid w:val="00CE4800"/>
    <w:rsid w:val="00CE7EBF"/>
    <w:rsid w:val="00CF0685"/>
    <w:rsid w:val="00CF23FA"/>
    <w:rsid w:val="00CF6592"/>
    <w:rsid w:val="00D06EE1"/>
    <w:rsid w:val="00D102CC"/>
    <w:rsid w:val="00D21776"/>
    <w:rsid w:val="00D4162E"/>
    <w:rsid w:val="00D432E8"/>
    <w:rsid w:val="00D45FED"/>
    <w:rsid w:val="00D725F1"/>
    <w:rsid w:val="00D85BC0"/>
    <w:rsid w:val="00D86BA0"/>
    <w:rsid w:val="00D87194"/>
    <w:rsid w:val="00DA1000"/>
    <w:rsid w:val="00DE53D7"/>
    <w:rsid w:val="00DE5453"/>
    <w:rsid w:val="00E143BB"/>
    <w:rsid w:val="00E15F5D"/>
    <w:rsid w:val="00E33662"/>
    <w:rsid w:val="00E43D4B"/>
    <w:rsid w:val="00E443A8"/>
    <w:rsid w:val="00E47B69"/>
    <w:rsid w:val="00E55BA1"/>
    <w:rsid w:val="00E606AC"/>
    <w:rsid w:val="00E641F9"/>
    <w:rsid w:val="00E76E7F"/>
    <w:rsid w:val="00E76EE2"/>
    <w:rsid w:val="00EA08EC"/>
    <w:rsid w:val="00EA7972"/>
    <w:rsid w:val="00EB0948"/>
    <w:rsid w:val="00EB1549"/>
    <w:rsid w:val="00EB2A4C"/>
    <w:rsid w:val="00EB4AD8"/>
    <w:rsid w:val="00ED325B"/>
    <w:rsid w:val="00F03CAD"/>
    <w:rsid w:val="00F10E13"/>
    <w:rsid w:val="00F20275"/>
    <w:rsid w:val="00F26AD4"/>
    <w:rsid w:val="00F2766B"/>
    <w:rsid w:val="00F3140F"/>
    <w:rsid w:val="00F42BB0"/>
    <w:rsid w:val="00F505F9"/>
    <w:rsid w:val="00F54F34"/>
    <w:rsid w:val="00F5626A"/>
    <w:rsid w:val="00F6666F"/>
    <w:rsid w:val="00F7787A"/>
    <w:rsid w:val="00F81E26"/>
    <w:rsid w:val="00F82EF4"/>
    <w:rsid w:val="00F9351C"/>
    <w:rsid w:val="00FB1954"/>
    <w:rsid w:val="00FB6F61"/>
    <w:rsid w:val="00FB7681"/>
    <w:rsid w:val="00FC21C6"/>
    <w:rsid w:val="00FD11AF"/>
    <w:rsid w:val="00FE67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B61A"/>
  <w15:docId w15:val="{CA07FBD8-2CAC-46F0-AFC7-4FEF8504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4F6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4488D"/>
    <w:pPr>
      <w:ind w:left="720"/>
      <w:contextualSpacing/>
    </w:pPr>
  </w:style>
  <w:style w:type="paragraph" w:customStyle="1" w:styleId="Default">
    <w:name w:val="Default"/>
    <w:rsid w:val="00E606AC"/>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8759F4"/>
    <w:rPr>
      <w:color w:val="0563C1" w:themeColor="hyperlink"/>
      <w:u w:val="single"/>
    </w:rPr>
  </w:style>
  <w:style w:type="character" w:styleId="Sledovanodkaz">
    <w:name w:val="FollowedHyperlink"/>
    <w:basedOn w:val="Standardnpsmoodstavce"/>
    <w:uiPriority w:val="99"/>
    <w:semiHidden/>
    <w:unhideWhenUsed/>
    <w:rsid w:val="008759F4"/>
    <w:rPr>
      <w:color w:val="954F72" w:themeColor="followedHyperlink"/>
      <w:u w:val="single"/>
    </w:rPr>
  </w:style>
  <w:style w:type="paragraph" w:styleId="Textbubliny">
    <w:name w:val="Balloon Text"/>
    <w:basedOn w:val="Normln"/>
    <w:link w:val="TextbublinyChar"/>
    <w:uiPriority w:val="99"/>
    <w:semiHidden/>
    <w:unhideWhenUsed/>
    <w:rsid w:val="00A2091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0917"/>
    <w:rPr>
      <w:rFonts w:ascii="Segoe UI" w:hAnsi="Segoe UI" w:cs="Segoe UI"/>
      <w:sz w:val="18"/>
      <w:szCs w:val="18"/>
    </w:rPr>
  </w:style>
  <w:style w:type="paragraph" w:customStyle="1" w:styleId="Textpechodka">
    <w:name w:val="Text přechodka"/>
    <w:basedOn w:val="Normln"/>
    <w:qFormat/>
    <w:rsid w:val="00AF5B9D"/>
    <w:pPr>
      <w:spacing w:after="0" w:line="240" w:lineRule="auto"/>
      <w:jc w:val="both"/>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DE5453"/>
    <w:rPr>
      <w:sz w:val="16"/>
      <w:szCs w:val="16"/>
    </w:rPr>
  </w:style>
  <w:style w:type="paragraph" w:styleId="Textkomente">
    <w:name w:val="annotation text"/>
    <w:basedOn w:val="Normln"/>
    <w:link w:val="TextkomenteChar"/>
    <w:uiPriority w:val="99"/>
    <w:semiHidden/>
    <w:unhideWhenUsed/>
    <w:rsid w:val="00DE5453"/>
    <w:pPr>
      <w:spacing w:line="240" w:lineRule="auto"/>
    </w:pPr>
    <w:rPr>
      <w:sz w:val="20"/>
      <w:szCs w:val="20"/>
    </w:rPr>
  </w:style>
  <w:style w:type="character" w:customStyle="1" w:styleId="TextkomenteChar">
    <w:name w:val="Text komentáře Char"/>
    <w:basedOn w:val="Standardnpsmoodstavce"/>
    <w:link w:val="Textkomente"/>
    <w:uiPriority w:val="99"/>
    <w:semiHidden/>
    <w:rsid w:val="00DE5453"/>
    <w:rPr>
      <w:sz w:val="20"/>
      <w:szCs w:val="20"/>
    </w:rPr>
  </w:style>
  <w:style w:type="paragraph" w:styleId="Pedmtkomente">
    <w:name w:val="annotation subject"/>
    <w:basedOn w:val="Textkomente"/>
    <w:next w:val="Textkomente"/>
    <w:link w:val="PedmtkomenteChar"/>
    <w:uiPriority w:val="99"/>
    <w:semiHidden/>
    <w:unhideWhenUsed/>
    <w:rsid w:val="00DE5453"/>
    <w:rPr>
      <w:b/>
      <w:bCs/>
    </w:rPr>
  </w:style>
  <w:style w:type="character" w:customStyle="1" w:styleId="PedmtkomenteChar">
    <w:name w:val="Předmět komentáře Char"/>
    <w:basedOn w:val="TextkomenteChar"/>
    <w:link w:val="Pedmtkomente"/>
    <w:uiPriority w:val="99"/>
    <w:semiHidden/>
    <w:rsid w:val="00DE5453"/>
    <w:rPr>
      <w:b/>
      <w:bCs/>
      <w:sz w:val="20"/>
      <w:szCs w:val="20"/>
    </w:rPr>
  </w:style>
  <w:style w:type="character" w:styleId="Siln">
    <w:name w:val="Strong"/>
    <w:basedOn w:val="Standardnpsmoodstavce"/>
    <w:uiPriority w:val="22"/>
    <w:qFormat/>
    <w:rsid w:val="00CE3C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79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agri.cz/public/app/lpisext/lpis/verejny2/plpi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zif.cz/cs/szif-r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zif.cz/cs/CmDocument?rid=%2Fapa_anon%2Fcs%2Fzpravy%2Flpis%2F1582201200844.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szif.cz/cs/lpis-evidence_ekologicky_vyznamnych_prvku" TargetMode="External"/><Relationship Id="rId4" Type="http://schemas.openxmlformats.org/officeDocument/2006/relationships/customXml" Target="../customXml/item4.xml"/><Relationship Id="rId9" Type="http://schemas.openxmlformats.org/officeDocument/2006/relationships/hyperlink" Target="https://www.financnisprava.cz/assets/cs/prilohy/d-placeni-dani/Informace-novela-ZDNV-LPIS-par4-1k_1219.pdf" TargetMode="External"/><Relationship Id="rId14" Type="http://schemas.openxmlformats.org/officeDocument/2006/relationships/hyperlink" Target="http://eagri.cz/public/app/lpisext/lpis/verejny2/plpi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1BE3D4A1B74F4FB434B71E7487E581" ma:contentTypeVersion="5" ma:contentTypeDescription="Vytvoří nový dokument" ma:contentTypeScope="" ma:versionID="263cb8ba91388b609d5474b3b58d0ee1">
  <xsd:schema xmlns:xsd="http://www.w3.org/2001/XMLSchema" xmlns:xs="http://www.w3.org/2001/XMLSchema" xmlns:p="http://schemas.microsoft.com/office/2006/metadata/properties" xmlns:ns1="3d65669b-fc96-4d92-ab04-ed7080f57a02" xmlns:ns3="a6894f2b-0cd7-4c01-8021-f63543329f87" targetNamespace="http://schemas.microsoft.com/office/2006/metadata/properties" ma:root="true" ma:fieldsID="a72c91b7b1a035731dd630e76d285c34" ns1:_="" ns3:_="">
    <xsd:import namespace="3d65669b-fc96-4d92-ab04-ed7080f57a02"/>
    <xsd:import namespace="a6894f2b-0cd7-4c01-8021-f63543329f87"/>
    <xsd:element name="properties">
      <xsd:complexType>
        <xsd:sequence>
          <xsd:element name="documentManagement">
            <xsd:complexType>
              <xsd:all>
                <xsd:element ref="ns1:Vlo_x017e_eno_x0020_dne"/>
                <xsd:element ref="ns1:_x010c__x00ed_slo_x0020_jednac_x00ed_" minOccurs="0"/>
                <xsd:element ref="ns1:p85ee0201c0949b2b0565e07f061a0a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5669b-fc96-4d92-ab04-ed7080f57a02" elementFormDefault="qualified">
    <xsd:import namespace="http://schemas.microsoft.com/office/2006/documentManagement/types"/>
    <xsd:import namespace="http://schemas.microsoft.com/office/infopath/2007/PartnerControls"/>
    <xsd:element name="Vlo_x017e_eno_x0020_dne" ma:index="0" ma:displayName="Vloženo dne" ma:default="[today]" ma:description="Datum vložení dokumentu" ma:format="DateOnly" ma:indexed="true" ma:internalName="Vlo_x017e_eno_x0020_dne">
      <xsd:simpleType>
        <xsd:restriction base="dms:DateTime"/>
      </xsd:simpleType>
    </xsd:element>
    <xsd:element name="_x010c__x00ed_slo_x0020_jednac_x00ed_" ma:index="1" nillable="true" ma:displayName="Číslo jednací" ma:internalName="_x010c__x00ed_slo_x0020_jednac_x00ed_">
      <xsd:simpleType>
        <xsd:restriction base="dms:Text">
          <xsd:maxLength value="255"/>
        </xsd:restriction>
      </xsd:simpleType>
    </xsd:element>
    <xsd:element name="p85ee0201c0949b2b0565e07f061a0ad" ma:index="7" ma:taxonomy="true" ma:internalName="p85ee0201c0949b2b0565e07f061a0ad" ma:taxonomyFieldName="Oblast" ma:displayName="Oblast" ma:default="" ma:fieldId="{985ee020-1c09-49b2-b056-5e07f061a0ad}" ma:taxonomyMulti="true" ma:sspId="b3d97aee-a9d5-4651-9218-3b73da36d791" ma:termSetId="395d0e26-feb0-4cb2-9d1d-db4076eff8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894f2b-0cd7-4c01-8021-f63543329f8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4bcc672-8417-4ce1-b4d0-ffa8c3e0672c}" ma:internalName="TaxCatchAll" ma:showField="CatchAllData" ma:web="d05b310b-3497-47dc-9c1a-411f9ea621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85ee0201c0949b2b0565e07f061a0ad xmlns="3d65669b-fc96-4d92-ab04-ed7080f57a02">
      <Terms xmlns="http://schemas.microsoft.com/office/infopath/2007/PartnerControls">
        <TermInfo xmlns="http://schemas.microsoft.com/office/infopath/2007/PartnerControls">
          <TermName xmlns="http://schemas.microsoft.com/office/infopath/2007/PartnerControls">DNV</TermName>
          <TermId xmlns="http://schemas.microsoft.com/office/infopath/2007/PartnerControls">a3683cd8-237c-4b47-a4dc-48f8710be5a3</TermId>
        </TermInfo>
      </Terms>
    </p85ee0201c0949b2b0565e07f061a0ad>
    <_x010c__x00ed_slo_x0020_jednac_x00ed_ xmlns="3d65669b-fc96-4d92-ab04-ed7080f57a02" xsi:nil="true"/>
    <Vlo_x017e_eno_x0020_dne xmlns="3d65669b-fc96-4d92-ab04-ed7080f57a02">2021-07-12T22:00:00+00:00</Vlo_x017e_eno_x0020_dne>
    <TaxCatchAll xmlns="a6894f2b-0cd7-4c01-8021-f63543329f87">
      <Value>275</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DE8AC-D9F3-47AB-8BC7-585712110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5669b-fc96-4d92-ab04-ed7080f57a02"/>
    <ds:schemaRef ds:uri="a6894f2b-0cd7-4c01-8021-f63543329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283E77-A1EB-43F1-9CB5-C506BE18855A}">
  <ds:schemaRefs>
    <ds:schemaRef ds:uri="http://schemas.microsoft.com/sharepoint/v3/contenttype/forms"/>
  </ds:schemaRefs>
</ds:datastoreItem>
</file>

<file path=customXml/itemProps3.xml><?xml version="1.0" encoding="utf-8"?>
<ds:datastoreItem xmlns:ds="http://schemas.openxmlformats.org/officeDocument/2006/customXml" ds:itemID="{6965B86F-E157-4DFC-9859-672CB1B7E4FA}">
  <ds:schemaRefs>
    <ds:schemaRef ds:uri="http://schemas.microsoft.com/office/2006/metadata/properties"/>
    <ds:schemaRef ds:uri="http://schemas.microsoft.com/office/infopath/2007/PartnerControls"/>
    <ds:schemaRef ds:uri="3d65669b-fc96-4d92-ab04-ed7080f57a02"/>
    <ds:schemaRef ds:uri="a6894f2b-0cd7-4c01-8021-f63543329f87"/>
  </ds:schemaRefs>
</ds:datastoreItem>
</file>

<file path=customXml/itemProps4.xml><?xml version="1.0" encoding="utf-8"?>
<ds:datastoreItem xmlns:ds="http://schemas.openxmlformats.org/officeDocument/2006/customXml" ds:itemID="{7AFE1901-9F0A-4803-A16E-45B7E774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2378</Words>
  <Characters>14031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Informace GFŘ pro poplatníky DNV týkající se uplatnění osvobození podle § 4 odst. 1 písm. k) ZDNV na zdaňovací období roku 2022</vt:lpstr>
    </vt:vector>
  </TitlesOfParts>
  <Company>Finanční správa</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GFŘ pro poplatníky DNV týkající se uplatnění osvobození podle § 4 odst. 1 písm. k) ZDNV na zdaňovací období roku 2022</dc:title>
  <dc:creator>Demeterová Taťána Ing. (GFŘ)</dc:creator>
  <cp:lastModifiedBy>slanik1</cp:lastModifiedBy>
  <cp:revision>2</cp:revision>
  <cp:lastPrinted>2021-07-12T05:56:00Z</cp:lastPrinted>
  <dcterms:created xsi:type="dcterms:W3CDTF">2021-10-17T17:16:00Z</dcterms:created>
  <dcterms:modified xsi:type="dcterms:W3CDTF">2021-10-17T17:16:00Z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0x010100C41BE3D4A1B74F4FB434B71E7487E581</vt:lpwstr>
  </property>
  <property fmtid="{D5CDD505-2E9C-101B-9397-08002B2CF9AE}" pid="3" name="Oblast">
    <vt:lpwstr>275;#DNV|a3683cd8-237c-4b47-a4dc-48f8710be5a3</vt:lpwstr>
  </property>
</Properties>
</file>